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302D" w14:textId="77777777" w:rsidR="00026881" w:rsidRPr="000B0EA7" w:rsidRDefault="00026881" w:rsidP="00026881">
      <w:pPr>
        <w:tabs>
          <w:tab w:val="left" w:pos="0"/>
        </w:tabs>
        <w:suppressAutoHyphens/>
        <w:ind w:right="-360"/>
        <w:jc w:val="center"/>
        <w:rPr>
          <w:b/>
          <w:sz w:val="22"/>
          <w:szCs w:val="22"/>
        </w:rPr>
      </w:pPr>
      <w:r w:rsidRPr="000B0EA7">
        <w:rPr>
          <w:b/>
          <w:sz w:val="22"/>
          <w:szCs w:val="22"/>
        </w:rPr>
        <w:t>UNITED STATES BANKRUPTCY COURT</w:t>
      </w:r>
    </w:p>
    <w:p w14:paraId="2FCAFC59" w14:textId="77777777" w:rsidR="00026881" w:rsidRPr="000B0EA7" w:rsidRDefault="00026881" w:rsidP="00026881">
      <w:pPr>
        <w:pStyle w:val="PlainText"/>
        <w:ind w:right="-360"/>
        <w:jc w:val="center"/>
        <w:rPr>
          <w:rFonts w:ascii="Times New Roman" w:hAnsi="Times New Roman"/>
          <w:b/>
          <w:sz w:val="22"/>
          <w:szCs w:val="22"/>
        </w:rPr>
      </w:pPr>
      <w:r w:rsidRPr="000B0EA7">
        <w:rPr>
          <w:rFonts w:ascii="Times New Roman" w:hAnsi="Times New Roman"/>
          <w:b/>
          <w:sz w:val="22"/>
          <w:szCs w:val="22"/>
        </w:rPr>
        <w:t xml:space="preserve">DISTRICT OF SOUTH CAROLINA </w:t>
      </w:r>
    </w:p>
    <w:tbl>
      <w:tblPr>
        <w:tblW w:w="9045" w:type="dxa"/>
        <w:tblLayout w:type="fixed"/>
        <w:tblLook w:val="04A0" w:firstRow="1" w:lastRow="0" w:firstColumn="1" w:lastColumn="0" w:noHBand="0" w:noVBand="1"/>
      </w:tblPr>
      <w:tblGrid>
        <w:gridCol w:w="4575"/>
        <w:gridCol w:w="4470"/>
      </w:tblGrid>
      <w:tr w:rsidR="00026881" w:rsidRPr="00755CC2" w14:paraId="64E1FC6F" w14:textId="77777777" w:rsidTr="00CD51EB">
        <w:trPr>
          <w:trHeight w:val="1881"/>
        </w:trPr>
        <w:tc>
          <w:tcPr>
            <w:tcW w:w="4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DA40FD6" w14:textId="77777777" w:rsidR="00026881" w:rsidRPr="000B0EA7" w:rsidRDefault="00026881" w:rsidP="00E239EF">
            <w:pPr>
              <w:pStyle w:val="p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IN RE:</w:t>
            </w:r>
          </w:p>
          <w:p w14:paraId="5A006480" w14:textId="77777777" w:rsidR="00026881" w:rsidRPr="000B0EA7" w:rsidRDefault="00026881" w:rsidP="00E239EF">
            <w:pPr>
              <w:pStyle w:val="p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 </w:t>
            </w:r>
          </w:p>
          <w:p w14:paraId="5C1C6195" w14:textId="77777777" w:rsidR="00026881" w:rsidRPr="000B0EA7" w:rsidRDefault="00026881" w:rsidP="00E239EF">
            <w:pPr>
              <w:pStyle w:val="p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 </w:t>
            </w:r>
          </w:p>
          <w:p w14:paraId="6171EF7E" w14:textId="1EC762E9" w:rsidR="00026881" w:rsidRPr="000B0EA7" w:rsidRDefault="00026881" w:rsidP="00E239EF">
            <w:pPr>
              <w:pStyle w:val="p"/>
              <w:jc w:val="right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 DEBTOR(S)</w:t>
            </w:r>
          </w:p>
        </w:tc>
        <w:tc>
          <w:tcPr>
            <w:tcW w:w="4470" w:type="dxa"/>
            <w:hideMark/>
          </w:tcPr>
          <w:p w14:paraId="6AFD968D" w14:textId="77777777" w:rsidR="00026881" w:rsidRPr="000B0EA7" w:rsidRDefault="00026881" w:rsidP="00E239EF">
            <w:pPr>
              <w:pStyle w:val="p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 xml:space="preserve">CASE NO: </w:t>
            </w:r>
          </w:p>
          <w:p w14:paraId="2A7E478E" w14:textId="2114E27B" w:rsidR="00026881" w:rsidRPr="000B0EA7" w:rsidRDefault="00026881" w:rsidP="00E239EF">
            <w:pPr>
              <w:pStyle w:val="p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CHAPTER:</w:t>
            </w:r>
          </w:p>
          <w:p w14:paraId="167014FD" w14:textId="1A3FD972" w:rsidR="00026881" w:rsidRPr="000B0EA7" w:rsidRDefault="00026881" w:rsidP="00903256">
            <w:pPr>
              <w:pStyle w:val="p"/>
              <w:jc w:val="center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 xml:space="preserve">MOTION UNDER 11 U.S.C. § 109(h)(4) </w:t>
            </w:r>
          </w:p>
        </w:tc>
      </w:tr>
    </w:tbl>
    <w:p w14:paraId="4C9E15F3" w14:textId="77777777" w:rsidR="00026881" w:rsidRPr="000B0EA7" w:rsidRDefault="00026881" w:rsidP="00026881">
      <w:pPr>
        <w:pStyle w:val="PlainText"/>
        <w:ind w:right="-360"/>
        <w:rPr>
          <w:rFonts w:ascii="Times New Roman" w:hAnsi="Times New Roman"/>
          <w:sz w:val="22"/>
          <w:szCs w:val="22"/>
        </w:rPr>
      </w:pPr>
    </w:p>
    <w:p w14:paraId="61FCE82D" w14:textId="53FF579C" w:rsidR="00903256" w:rsidRPr="000B0EA7" w:rsidRDefault="00485337" w:rsidP="000B0EA7">
      <w:pPr>
        <w:tabs>
          <w:tab w:val="left" w:pos="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26881" w:rsidRPr="000B0EA7">
        <w:rPr>
          <w:sz w:val="22"/>
          <w:szCs w:val="22"/>
        </w:rPr>
        <w:t>Debtor(s) move for a determination that ______________________ is unable to complete the requirements of</w:t>
      </w:r>
      <w:r w:rsidR="00E74200">
        <w:rPr>
          <w:sz w:val="22"/>
          <w:szCs w:val="22"/>
        </w:rPr>
        <w:t xml:space="preserve"> (check all that apply)</w:t>
      </w:r>
      <w:r w:rsidR="00755CC2" w:rsidRPr="000B0EA7">
        <w:rPr>
          <w:sz w:val="22"/>
          <w:szCs w:val="22"/>
        </w:rPr>
        <w:t>:</w:t>
      </w:r>
    </w:p>
    <w:p w14:paraId="60E4F014" w14:textId="77777777" w:rsidR="00755CC2" w:rsidRPr="000B0EA7" w:rsidRDefault="00755CC2" w:rsidP="000B0EA7">
      <w:pPr>
        <w:tabs>
          <w:tab w:val="left" w:pos="0"/>
        </w:tabs>
        <w:suppressAutoHyphens/>
        <w:ind w:right="-360"/>
        <w:jc w:val="both"/>
        <w:rPr>
          <w:sz w:val="22"/>
          <w:szCs w:val="22"/>
        </w:rPr>
      </w:pPr>
    </w:p>
    <w:p w14:paraId="47E50034" w14:textId="6C97E477" w:rsidR="00903256" w:rsidRPr="000B0EA7" w:rsidRDefault="00880DC6" w:rsidP="00321D7D">
      <w:pPr>
        <w:tabs>
          <w:tab w:val="left" w:pos="0"/>
        </w:tabs>
        <w:suppressAutoHyphens/>
        <w:ind w:right="-36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7358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CC2" w:rsidRPr="000B0E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560CF" w:rsidRPr="000B0EA7">
        <w:rPr>
          <w:sz w:val="22"/>
          <w:szCs w:val="22"/>
        </w:rPr>
        <w:t xml:space="preserve"> </w:t>
      </w:r>
      <w:r w:rsidR="00E74200">
        <w:rPr>
          <w:sz w:val="22"/>
          <w:szCs w:val="22"/>
        </w:rPr>
        <w:t xml:space="preserve">Pre-petition credit counseling required by </w:t>
      </w:r>
      <w:r w:rsidR="003560CF" w:rsidRPr="000B0EA7">
        <w:rPr>
          <w:sz w:val="22"/>
          <w:szCs w:val="22"/>
        </w:rPr>
        <w:t>11 U.S.C. § 109(h)(1)</w:t>
      </w:r>
      <w:r w:rsidR="00755CC2" w:rsidRPr="000B0EA7">
        <w:rPr>
          <w:sz w:val="22"/>
          <w:szCs w:val="22"/>
        </w:rPr>
        <w:tab/>
      </w:r>
      <w:r w:rsidR="00E74200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163401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CC2" w:rsidRPr="000B0E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560CF" w:rsidRPr="000B0EA7">
        <w:rPr>
          <w:sz w:val="22"/>
          <w:szCs w:val="22"/>
        </w:rPr>
        <w:t xml:space="preserve"> </w:t>
      </w:r>
      <w:proofErr w:type="gramStart"/>
      <w:r w:rsidR="00E74200">
        <w:rPr>
          <w:sz w:val="22"/>
          <w:szCs w:val="22"/>
        </w:rPr>
        <w:t>Post-petition</w:t>
      </w:r>
      <w:proofErr w:type="gramEnd"/>
      <w:r w:rsidR="00E74200">
        <w:rPr>
          <w:sz w:val="22"/>
          <w:szCs w:val="22"/>
        </w:rPr>
        <w:t xml:space="preserve"> financial management as required by </w:t>
      </w:r>
      <w:r w:rsidR="003560CF" w:rsidRPr="000B0EA7">
        <w:rPr>
          <w:sz w:val="22"/>
          <w:szCs w:val="22"/>
        </w:rPr>
        <w:t>11 U.S.C. § 727(a)(11)</w:t>
      </w:r>
      <w:r w:rsidR="007A5306" w:rsidRPr="000B0EA7">
        <w:rPr>
          <w:sz w:val="22"/>
          <w:szCs w:val="22"/>
        </w:rPr>
        <w:t xml:space="preserve"> </w:t>
      </w:r>
      <w:bookmarkStart w:id="0" w:name="_Hlk97718176"/>
      <w:r w:rsidR="00E74200">
        <w:rPr>
          <w:sz w:val="22"/>
          <w:szCs w:val="22"/>
        </w:rPr>
        <w:t xml:space="preserve">or </w:t>
      </w:r>
      <w:r w:rsidR="00026881" w:rsidRPr="000B0EA7">
        <w:rPr>
          <w:sz w:val="22"/>
          <w:szCs w:val="22"/>
        </w:rPr>
        <w:t xml:space="preserve">11 U.S.C. § </w:t>
      </w:r>
      <w:bookmarkEnd w:id="0"/>
      <w:r w:rsidR="00026881" w:rsidRPr="000B0EA7">
        <w:rPr>
          <w:sz w:val="22"/>
          <w:szCs w:val="22"/>
        </w:rPr>
        <w:t>1328(g)(1)</w:t>
      </w:r>
      <w:r w:rsidR="00E74200">
        <w:rPr>
          <w:sz w:val="22"/>
          <w:szCs w:val="22"/>
        </w:rPr>
        <w:t xml:space="preserve"> (as applicable)</w:t>
      </w:r>
    </w:p>
    <w:p w14:paraId="16A7F840" w14:textId="77777777" w:rsidR="00903256" w:rsidRPr="000B0EA7" w:rsidRDefault="00903256" w:rsidP="00026881">
      <w:pPr>
        <w:tabs>
          <w:tab w:val="left" w:pos="0"/>
        </w:tabs>
        <w:suppressAutoHyphens/>
        <w:ind w:right="-360"/>
        <w:rPr>
          <w:sz w:val="22"/>
          <w:szCs w:val="22"/>
        </w:rPr>
      </w:pPr>
    </w:p>
    <w:p w14:paraId="107CAAE3" w14:textId="23117392" w:rsidR="00026881" w:rsidRPr="000B0EA7" w:rsidRDefault="00755CC2" w:rsidP="000B0EA7">
      <w:pPr>
        <w:tabs>
          <w:tab w:val="left" w:pos="0"/>
        </w:tabs>
        <w:suppressAutoHyphens/>
        <w:ind w:right="-360"/>
        <w:jc w:val="both"/>
        <w:rPr>
          <w:sz w:val="22"/>
          <w:szCs w:val="22"/>
        </w:rPr>
      </w:pPr>
      <w:r w:rsidRPr="000B0EA7">
        <w:rPr>
          <w:sz w:val="22"/>
          <w:szCs w:val="22"/>
        </w:rPr>
        <w:t>due to</w:t>
      </w:r>
      <w:r w:rsidR="00026881" w:rsidRPr="000B0EA7">
        <w:rPr>
          <w:sz w:val="22"/>
          <w:szCs w:val="22"/>
        </w:rPr>
        <w:t>:</w:t>
      </w:r>
      <w:r w:rsidRPr="000B0EA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4482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0E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B0EA7" w:rsidDel="00755CC2">
        <w:rPr>
          <w:sz w:val="22"/>
          <w:szCs w:val="22"/>
        </w:rPr>
        <w:t xml:space="preserve"> </w:t>
      </w:r>
      <w:r w:rsidR="00026881" w:rsidRPr="000B0EA7">
        <w:rPr>
          <w:sz w:val="22"/>
          <w:szCs w:val="22"/>
        </w:rPr>
        <w:t>incapacity</w:t>
      </w:r>
      <w:r w:rsidRPr="000B0EA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9902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0E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B0EA7" w:rsidDel="00755CC2">
        <w:rPr>
          <w:sz w:val="22"/>
          <w:szCs w:val="22"/>
        </w:rPr>
        <w:t xml:space="preserve"> </w:t>
      </w:r>
      <w:r w:rsidR="00026881" w:rsidRPr="000B0EA7">
        <w:rPr>
          <w:sz w:val="22"/>
          <w:szCs w:val="22"/>
        </w:rPr>
        <w:t xml:space="preserve">disability </w:t>
      </w:r>
      <w:r w:rsidR="00026881" w:rsidRPr="000B0EA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11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0E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B0EA7" w:rsidDel="00755CC2">
        <w:rPr>
          <w:sz w:val="22"/>
          <w:szCs w:val="22"/>
        </w:rPr>
        <w:t xml:space="preserve"> </w:t>
      </w:r>
      <w:r w:rsidR="00026881" w:rsidRPr="000B0EA7">
        <w:rPr>
          <w:sz w:val="22"/>
          <w:szCs w:val="22"/>
        </w:rPr>
        <w:t>active military duty in a military combat zone</w:t>
      </w:r>
    </w:p>
    <w:p w14:paraId="19B472AD" w14:textId="33197F6F" w:rsidR="00026881" w:rsidRPr="000B0EA7" w:rsidRDefault="00026881" w:rsidP="000B0EA7">
      <w:pPr>
        <w:tabs>
          <w:tab w:val="left" w:pos="0"/>
        </w:tabs>
        <w:suppressAutoHyphens/>
        <w:ind w:right="-360"/>
        <w:jc w:val="both"/>
        <w:rPr>
          <w:sz w:val="22"/>
          <w:szCs w:val="22"/>
        </w:rPr>
      </w:pPr>
      <w:r w:rsidRPr="000B0EA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3821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CC2" w:rsidRPr="000B0E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CC2" w:rsidRPr="000B0EA7" w:rsidDel="00755CC2">
        <w:rPr>
          <w:sz w:val="22"/>
          <w:szCs w:val="22"/>
        </w:rPr>
        <w:t xml:space="preserve"> </w:t>
      </w:r>
      <w:proofErr w:type="gramStart"/>
      <w:r w:rsidRPr="000B0EA7">
        <w:rPr>
          <w:sz w:val="22"/>
          <w:szCs w:val="22"/>
        </w:rPr>
        <w:t>other:_</w:t>
      </w:r>
      <w:proofErr w:type="gramEnd"/>
      <w:r w:rsidRPr="000B0EA7">
        <w:rPr>
          <w:sz w:val="22"/>
          <w:szCs w:val="22"/>
        </w:rPr>
        <w:t>________________________________________________________</w:t>
      </w:r>
    </w:p>
    <w:p w14:paraId="3AA010C5" w14:textId="77777777" w:rsidR="00026881" w:rsidRPr="000B0EA7" w:rsidRDefault="00026881" w:rsidP="000B0EA7">
      <w:pPr>
        <w:tabs>
          <w:tab w:val="left" w:pos="0"/>
        </w:tabs>
        <w:suppressAutoHyphens/>
        <w:ind w:right="-360"/>
        <w:jc w:val="both"/>
        <w:rPr>
          <w:sz w:val="22"/>
          <w:szCs w:val="22"/>
        </w:rPr>
      </w:pPr>
    </w:p>
    <w:p w14:paraId="29B018B4" w14:textId="55FA4407" w:rsidR="00026881" w:rsidRPr="000B0EA7" w:rsidRDefault="00485337" w:rsidP="000B0EA7">
      <w:pPr>
        <w:tabs>
          <w:tab w:val="left" w:pos="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26881" w:rsidRPr="000B0EA7">
        <w:rPr>
          <w:sz w:val="22"/>
          <w:szCs w:val="22"/>
        </w:rPr>
        <w:t xml:space="preserve">Debtor represents that notice of this </w:t>
      </w:r>
      <w:r w:rsidR="00755CC2" w:rsidRPr="000B0EA7">
        <w:rPr>
          <w:sz w:val="22"/>
          <w:szCs w:val="22"/>
        </w:rPr>
        <w:t>M</w:t>
      </w:r>
      <w:r w:rsidR="00026881" w:rsidRPr="000B0EA7">
        <w:rPr>
          <w:sz w:val="22"/>
          <w:szCs w:val="22"/>
        </w:rPr>
        <w:t xml:space="preserve">otion has been provided to the Trustee. </w:t>
      </w:r>
      <w:r w:rsidR="00903256" w:rsidRPr="000B0EA7">
        <w:rPr>
          <w:sz w:val="22"/>
          <w:szCs w:val="22"/>
        </w:rPr>
        <w:t>Any d</w:t>
      </w:r>
      <w:r w:rsidR="00026881" w:rsidRPr="000B0EA7">
        <w:rPr>
          <w:sz w:val="22"/>
          <w:szCs w:val="22"/>
        </w:rPr>
        <w:t xml:space="preserve">ocumentation supporting the exception has been filed using the </w:t>
      </w:r>
      <w:r w:rsidR="00755CC2" w:rsidRPr="000B0EA7">
        <w:rPr>
          <w:sz w:val="22"/>
          <w:szCs w:val="22"/>
        </w:rPr>
        <w:t>“</w:t>
      </w:r>
      <w:r w:rsidR="00026881" w:rsidRPr="000B0EA7">
        <w:rPr>
          <w:sz w:val="22"/>
          <w:szCs w:val="22"/>
        </w:rPr>
        <w:t>Restricted Documents Pursuant to FRBP 9037</w:t>
      </w:r>
      <w:r w:rsidR="00755CC2" w:rsidRPr="000B0EA7">
        <w:rPr>
          <w:sz w:val="22"/>
          <w:szCs w:val="22"/>
        </w:rPr>
        <w:t>”</w:t>
      </w:r>
      <w:r w:rsidR="00026881" w:rsidRPr="000B0EA7">
        <w:rPr>
          <w:sz w:val="22"/>
          <w:szCs w:val="22"/>
        </w:rPr>
        <w:t xml:space="preserve"> event in the Court’s CM/ECF system for review by the Trustee, </w:t>
      </w:r>
      <w:r w:rsidR="00755CC2" w:rsidRPr="000B0EA7">
        <w:rPr>
          <w:sz w:val="22"/>
          <w:szCs w:val="22"/>
        </w:rPr>
        <w:t xml:space="preserve">the </w:t>
      </w:r>
      <w:r w:rsidR="00026881" w:rsidRPr="000B0EA7">
        <w:rPr>
          <w:sz w:val="22"/>
          <w:szCs w:val="22"/>
        </w:rPr>
        <w:t xml:space="preserve">United States Trustee, and </w:t>
      </w:r>
      <w:r w:rsidR="00755CC2" w:rsidRPr="000B0EA7">
        <w:rPr>
          <w:sz w:val="22"/>
          <w:szCs w:val="22"/>
        </w:rPr>
        <w:t>the Court</w:t>
      </w:r>
      <w:r w:rsidR="00026881" w:rsidRPr="000B0EA7">
        <w:rPr>
          <w:sz w:val="22"/>
          <w:szCs w:val="22"/>
        </w:rPr>
        <w:t>.</w:t>
      </w:r>
    </w:p>
    <w:p w14:paraId="3E21D8A1" w14:textId="5C3EA7DE" w:rsidR="00755CC2" w:rsidRPr="000B0EA7" w:rsidRDefault="00755CC2" w:rsidP="00026881">
      <w:pPr>
        <w:tabs>
          <w:tab w:val="left" w:pos="0"/>
        </w:tabs>
        <w:suppressAutoHyphens/>
        <w:ind w:right="-360"/>
        <w:rPr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913"/>
        <w:gridCol w:w="5447"/>
      </w:tblGrid>
      <w:tr w:rsidR="00755CC2" w:rsidRPr="00755CC2" w14:paraId="0CD364A7" w14:textId="77777777" w:rsidTr="000B0EA7">
        <w:tc>
          <w:tcPr>
            <w:tcW w:w="3913" w:type="dxa"/>
          </w:tcPr>
          <w:p w14:paraId="1DFA1DF0" w14:textId="77777777" w:rsidR="00755CC2" w:rsidRPr="000B0EA7" w:rsidRDefault="00755CC2" w:rsidP="007F2CE2">
            <w:pPr>
              <w:pStyle w:val="td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Date: ____________________</w:t>
            </w:r>
          </w:p>
        </w:tc>
        <w:tc>
          <w:tcPr>
            <w:tcW w:w="5447" w:type="dxa"/>
          </w:tcPr>
          <w:p w14:paraId="1F5B4E31" w14:textId="77777777" w:rsidR="00755CC2" w:rsidRPr="000B0EA7" w:rsidRDefault="00755CC2" w:rsidP="007F2CE2">
            <w:pPr>
              <w:pStyle w:val="td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_________________________________</w:t>
            </w:r>
          </w:p>
        </w:tc>
      </w:tr>
      <w:tr w:rsidR="00755CC2" w:rsidRPr="00755CC2" w14:paraId="503CB31C" w14:textId="77777777" w:rsidTr="000B0EA7">
        <w:tc>
          <w:tcPr>
            <w:tcW w:w="3913" w:type="dxa"/>
          </w:tcPr>
          <w:p w14:paraId="24C90CA6" w14:textId="77777777" w:rsidR="00755CC2" w:rsidRPr="000B0EA7" w:rsidRDefault="00755CC2" w:rsidP="007F2CE2">
            <w:pPr>
              <w:pStyle w:val="td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 </w:t>
            </w:r>
          </w:p>
        </w:tc>
        <w:tc>
          <w:tcPr>
            <w:tcW w:w="5447" w:type="dxa"/>
          </w:tcPr>
          <w:p w14:paraId="4FF6F5B3" w14:textId="77777777" w:rsidR="00755CC2" w:rsidRPr="000B0EA7" w:rsidRDefault="00755CC2" w:rsidP="007F2CE2">
            <w:pPr>
              <w:pStyle w:val="td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Signature of Attorney/</w:t>
            </w:r>
            <w:r w:rsidRPr="000B0EA7">
              <w:rPr>
                <w:rStyle w:val="i"/>
                <w:sz w:val="22"/>
                <w:szCs w:val="22"/>
              </w:rPr>
              <w:t>Pro Se</w:t>
            </w:r>
            <w:r w:rsidRPr="000B0EA7">
              <w:rPr>
                <w:sz w:val="22"/>
                <w:szCs w:val="22"/>
              </w:rPr>
              <w:t xml:space="preserve"> Debtor</w:t>
            </w:r>
          </w:p>
        </w:tc>
      </w:tr>
      <w:tr w:rsidR="00755CC2" w:rsidRPr="00755CC2" w14:paraId="6C09FF21" w14:textId="77777777" w:rsidTr="000B0EA7">
        <w:tc>
          <w:tcPr>
            <w:tcW w:w="3913" w:type="dxa"/>
          </w:tcPr>
          <w:p w14:paraId="43B02644" w14:textId="77777777" w:rsidR="00755CC2" w:rsidRPr="000B0EA7" w:rsidRDefault="00755CC2" w:rsidP="007F2CE2">
            <w:pPr>
              <w:pStyle w:val="td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 </w:t>
            </w:r>
          </w:p>
        </w:tc>
        <w:tc>
          <w:tcPr>
            <w:tcW w:w="5447" w:type="dxa"/>
          </w:tcPr>
          <w:p w14:paraId="57B8EA86" w14:textId="77777777" w:rsidR="00755CC2" w:rsidRPr="000B0EA7" w:rsidRDefault="00755CC2" w:rsidP="007F2CE2">
            <w:pPr>
              <w:pStyle w:val="td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_________________________________</w:t>
            </w:r>
          </w:p>
        </w:tc>
      </w:tr>
      <w:tr w:rsidR="00755CC2" w:rsidRPr="00755CC2" w14:paraId="3309CD9C" w14:textId="77777777" w:rsidTr="000B0EA7">
        <w:tc>
          <w:tcPr>
            <w:tcW w:w="3913" w:type="dxa"/>
          </w:tcPr>
          <w:p w14:paraId="568D76C5" w14:textId="77777777" w:rsidR="00755CC2" w:rsidRPr="000B0EA7" w:rsidRDefault="00755CC2" w:rsidP="007F2CE2">
            <w:pPr>
              <w:pStyle w:val="td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 </w:t>
            </w:r>
          </w:p>
        </w:tc>
        <w:tc>
          <w:tcPr>
            <w:tcW w:w="5447" w:type="dxa"/>
          </w:tcPr>
          <w:p w14:paraId="0C123F0F" w14:textId="77777777" w:rsidR="00755CC2" w:rsidRPr="000B0EA7" w:rsidRDefault="00755CC2" w:rsidP="007F2CE2">
            <w:pPr>
              <w:pStyle w:val="td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Typed Printed Name</w:t>
            </w:r>
          </w:p>
        </w:tc>
      </w:tr>
      <w:tr w:rsidR="00755CC2" w:rsidRPr="00755CC2" w14:paraId="04BFCABA" w14:textId="77777777" w:rsidTr="000B0EA7">
        <w:trPr>
          <w:trHeight w:val="288"/>
        </w:trPr>
        <w:tc>
          <w:tcPr>
            <w:tcW w:w="3913" w:type="dxa"/>
          </w:tcPr>
          <w:p w14:paraId="1A21A521" w14:textId="77777777" w:rsidR="00755CC2" w:rsidRPr="000B0EA7" w:rsidRDefault="00755CC2" w:rsidP="007F2CE2">
            <w:pPr>
              <w:pStyle w:val="td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 </w:t>
            </w:r>
          </w:p>
        </w:tc>
        <w:tc>
          <w:tcPr>
            <w:tcW w:w="5447" w:type="dxa"/>
          </w:tcPr>
          <w:p w14:paraId="17C89318" w14:textId="77777777" w:rsidR="00755CC2" w:rsidRPr="000B0EA7" w:rsidRDefault="00755CC2" w:rsidP="007F2CE2">
            <w:pPr>
              <w:pStyle w:val="td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_________________________________</w:t>
            </w:r>
          </w:p>
        </w:tc>
      </w:tr>
      <w:tr w:rsidR="00755CC2" w:rsidRPr="00755CC2" w14:paraId="47BB2B3F" w14:textId="77777777" w:rsidTr="000B0EA7">
        <w:trPr>
          <w:trHeight w:val="255"/>
        </w:trPr>
        <w:tc>
          <w:tcPr>
            <w:tcW w:w="3913" w:type="dxa"/>
          </w:tcPr>
          <w:p w14:paraId="4CD0EE3A" w14:textId="77777777" w:rsidR="00755CC2" w:rsidRPr="000B0EA7" w:rsidRDefault="00755CC2" w:rsidP="007F2CE2">
            <w:pPr>
              <w:pStyle w:val="td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 </w:t>
            </w:r>
          </w:p>
        </w:tc>
        <w:tc>
          <w:tcPr>
            <w:tcW w:w="5447" w:type="dxa"/>
          </w:tcPr>
          <w:p w14:paraId="06500ACE" w14:textId="77777777" w:rsidR="00755CC2" w:rsidRPr="000B0EA7" w:rsidRDefault="00755CC2" w:rsidP="007F2CE2">
            <w:pPr>
              <w:pStyle w:val="td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Address/Telephone/Facsimile/E-mail</w:t>
            </w:r>
          </w:p>
        </w:tc>
      </w:tr>
      <w:tr w:rsidR="00755CC2" w:rsidRPr="00755CC2" w14:paraId="4C91D8A1" w14:textId="77777777" w:rsidTr="000B0EA7">
        <w:tc>
          <w:tcPr>
            <w:tcW w:w="3913" w:type="dxa"/>
          </w:tcPr>
          <w:p w14:paraId="7276E261" w14:textId="77777777" w:rsidR="00755CC2" w:rsidRPr="000B0EA7" w:rsidRDefault="00755CC2" w:rsidP="007F2CE2">
            <w:pPr>
              <w:pStyle w:val="td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 </w:t>
            </w:r>
          </w:p>
        </w:tc>
        <w:tc>
          <w:tcPr>
            <w:tcW w:w="5447" w:type="dxa"/>
          </w:tcPr>
          <w:p w14:paraId="55D7A2EA" w14:textId="77777777" w:rsidR="00755CC2" w:rsidRPr="000B0EA7" w:rsidRDefault="00755CC2" w:rsidP="007F2CE2">
            <w:pPr>
              <w:pStyle w:val="td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_________________________________</w:t>
            </w:r>
          </w:p>
        </w:tc>
      </w:tr>
      <w:tr w:rsidR="00755CC2" w:rsidRPr="00755CC2" w14:paraId="085D515F" w14:textId="77777777" w:rsidTr="000B0EA7">
        <w:tc>
          <w:tcPr>
            <w:tcW w:w="3913" w:type="dxa"/>
          </w:tcPr>
          <w:p w14:paraId="1230685D" w14:textId="77777777" w:rsidR="00755CC2" w:rsidRPr="000B0EA7" w:rsidRDefault="00755CC2" w:rsidP="007F2CE2">
            <w:pPr>
              <w:pStyle w:val="td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 </w:t>
            </w:r>
          </w:p>
        </w:tc>
        <w:tc>
          <w:tcPr>
            <w:tcW w:w="5447" w:type="dxa"/>
          </w:tcPr>
          <w:p w14:paraId="66208363" w14:textId="77777777" w:rsidR="00755CC2" w:rsidRPr="000B0EA7" w:rsidRDefault="00755CC2" w:rsidP="007F2CE2">
            <w:pPr>
              <w:pStyle w:val="td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District Court I.D. Number</w:t>
            </w:r>
          </w:p>
        </w:tc>
      </w:tr>
    </w:tbl>
    <w:p w14:paraId="4DD90AD0" w14:textId="41D2344A" w:rsidR="00791BF5" w:rsidRDefault="00791BF5">
      <w:pPr>
        <w:rPr>
          <w:sz w:val="22"/>
          <w:szCs w:val="22"/>
        </w:rPr>
      </w:pPr>
    </w:p>
    <w:p w14:paraId="382CE0B6" w14:textId="77777777" w:rsidR="00791BF5" w:rsidRDefault="00791BF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156AA61" w14:textId="77777777" w:rsidR="00791BF5" w:rsidRPr="000B0EA7" w:rsidRDefault="00791BF5" w:rsidP="00791BF5">
      <w:pPr>
        <w:tabs>
          <w:tab w:val="left" w:pos="0"/>
        </w:tabs>
        <w:suppressAutoHyphens/>
        <w:ind w:right="-360"/>
        <w:jc w:val="center"/>
        <w:rPr>
          <w:b/>
          <w:sz w:val="22"/>
          <w:szCs w:val="22"/>
        </w:rPr>
      </w:pPr>
      <w:r w:rsidRPr="000B0EA7">
        <w:rPr>
          <w:b/>
          <w:sz w:val="22"/>
          <w:szCs w:val="22"/>
        </w:rPr>
        <w:lastRenderedPageBreak/>
        <w:t>UNITED STATES BANKRUPTCY COURT</w:t>
      </w:r>
    </w:p>
    <w:p w14:paraId="34D31CE9" w14:textId="77777777" w:rsidR="00791BF5" w:rsidRPr="000B0EA7" w:rsidRDefault="00791BF5" w:rsidP="00791BF5">
      <w:pPr>
        <w:pStyle w:val="PlainText"/>
        <w:ind w:right="-360"/>
        <w:jc w:val="center"/>
        <w:rPr>
          <w:rFonts w:ascii="Times New Roman" w:hAnsi="Times New Roman"/>
          <w:b/>
          <w:sz w:val="22"/>
          <w:szCs w:val="22"/>
        </w:rPr>
      </w:pPr>
      <w:r w:rsidRPr="000B0EA7">
        <w:rPr>
          <w:rFonts w:ascii="Times New Roman" w:hAnsi="Times New Roman"/>
          <w:b/>
          <w:sz w:val="22"/>
          <w:szCs w:val="22"/>
        </w:rPr>
        <w:t xml:space="preserve">DISTRICT OF SOUTH CAROLINA </w:t>
      </w:r>
    </w:p>
    <w:tbl>
      <w:tblPr>
        <w:tblW w:w="9045" w:type="dxa"/>
        <w:tblLayout w:type="fixed"/>
        <w:tblLook w:val="04A0" w:firstRow="1" w:lastRow="0" w:firstColumn="1" w:lastColumn="0" w:noHBand="0" w:noVBand="1"/>
      </w:tblPr>
      <w:tblGrid>
        <w:gridCol w:w="4575"/>
        <w:gridCol w:w="4470"/>
      </w:tblGrid>
      <w:tr w:rsidR="00791BF5" w:rsidRPr="00755CC2" w14:paraId="33632856" w14:textId="77777777" w:rsidTr="00CB492B">
        <w:trPr>
          <w:trHeight w:val="1881"/>
        </w:trPr>
        <w:tc>
          <w:tcPr>
            <w:tcW w:w="4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08F009" w14:textId="77777777" w:rsidR="00791BF5" w:rsidRPr="000B0EA7" w:rsidRDefault="00791BF5" w:rsidP="00CB492B">
            <w:pPr>
              <w:pStyle w:val="p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IN RE:</w:t>
            </w:r>
          </w:p>
          <w:p w14:paraId="4BED577F" w14:textId="77777777" w:rsidR="00791BF5" w:rsidRPr="000B0EA7" w:rsidRDefault="00791BF5" w:rsidP="00CB492B">
            <w:pPr>
              <w:pStyle w:val="p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 </w:t>
            </w:r>
          </w:p>
          <w:p w14:paraId="6B426EE3" w14:textId="77777777" w:rsidR="00791BF5" w:rsidRPr="000B0EA7" w:rsidRDefault="00791BF5" w:rsidP="00CB492B">
            <w:pPr>
              <w:pStyle w:val="p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 </w:t>
            </w:r>
          </w:p>
          <w:p w14:paraId="6EA4ECCE" w14:textId="77777777" w:rsidR="00791BF5" w:rsidRPr="000B0EA7" w:rsidRDefault="00791BF5" w:rsidP="00CB492B">
            <w:pPr>
              <w:pStyle w:val="p"/>
              <w:jc w:val="right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 DEBTOR(S)</w:t>
            </w:r>
          </w:p>
        </w:tc>
        <w:tc>
          <w:tcPr>
            <w:tcW w:w="4470" w:type="dxa"/>
            <w:hideMark/>
          </w:tcPr>
          <w:p w14:paraId="481D7BDE" w14:textId="77777777" w:rsidR="00791BF5" w:rsidRPr="000B0EA7" w:rsidRDefault="00791BF5" w:rsidP="00CB492B">
            <w:pPr>
              <w:pStyle w:val="p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 xml:space="preserve">CASE NO: </w:t>
            </w:r>
          </w:p>
          <w:p w14:paraId="2E25D62E" w14:textId="77777777" w:rsidR="00791BF5" w:rsidRPr="000B0EA7" w:rsidRDefault="00791BF5" w:rsidP="00CB492B">
            <w:pPr>
              <w:pStyle w:val="p"/>
              <w:rPr>
                <w:sz w:val="22"/>
                <w:szCs w:val="22"/>
              </w:rPr>
            </w:pPr>
            <w:r w:rsidRPr="000B0EA7">
              <w:rPr>
                <w:sz w:val="22"/>
                <w:szCs w:val="22"/>
              </w:rPr>
              <w:t>CHAPTER:</w:t>
            </w:r>
          </w:p>
          <w:p w14:paraId="7C967714" w14:textId="76C5BA2A" w:rsidR="00791BF5" w:rsidRPr="000B0EA7" w:rsidRDefault="00791BF5" w:rsidP="00CB492B">
            <w:pPr>
              <w:pStyle w:val="p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ORDER GRANTING </w:t>
            </w:r>
            <w:r w:rsidRPr="000B0EA7">
              <w:rPr>
                <w:sz w:val="22"/>
                <w:szCs w:val="22"/>
              </w:rPr>
              <w:t xml:space="preserve">MOTION UNDER 11 U.S.C. § 109(h)(4) </w:t>
            </w:r>
          </w:p>
        </w:tc>
      </w:tr>
    </w:tbl>
    <w:p w14:paraId="7E0F3EA2" w14:textId="77777777" w:rsidR="00791BF5" w:rsidRPr="000B0EA7" w:rsidRDefault="00791BF5" w:rsidP="00791BF5">
      <w:pPr>
        <w:pStyle w:val="PlainText"/>
        <w:ind w:right="-360"/>
        <w:rPr>
          <w:rFonts w:ascii="Times New Roman" w:hAnsi="Times New Roman"/>
          <w:sz w:val="22"/>
          <w:szCs w:val="22"/>
        </w:rPr>
      </w:pPr>
    </w:p>
    <w:p w14:paraId="351A022C" w14:textId="77777777" w:rsidR="007A5306" w:rsidRPr="000B0EA7" w:rsidRDefault="007A5306">
      <w:pPr>
        <w:rPr>
          <w:sz w:val="22"/>
          <w:szCs w:val="22"/>
        </w:rPr>
      </w:pPr>
    </w:p>
    <w:p w14:paraId="5CF917EB" w14:textId="73443C03" w:rsidR="008302D3" w:rsidRPr="000B0EA7" w:rsidRDefault="00CD51EB" w:rsidP="000B0EA7">
      <w:pPr>
        <w:ind w:firstLine="720"/>
        <w:jc w:val="both"/>
        <w:rPr>
          <w:sz w:val="22"/>
          <w:szCs w:val="22"/>
        </w:rPr>
      </w:pPr>
      <w:r w:rsidRPr="000B0EA7">
        <w:rPr>
          <w:sz w:val="22"/>
          <w:szCs w:val="22"/>
        </w:rPr>
        <w:t xml:space="preserve">Notice of the </w:t>
      </w:r>
      <w:r w:rsidR="00485337">
        <w:rPr>
          <w:sz w:val="22"/>
          <w:szCs w:val="22"/>
        </w:rPr>
        <w:t>M</w:t>
      </w:r>
      <w:r w:rsidRPr="000B0EA7">
        <w:rPr>
          <w:sz w:val="22"/>
          <w:szCs w:val="22"/>
        </w:rPr>
        <w:t xml:space="preserve">otion was provided to the Trustee and no objection was filed. </w:t>
      </w:r>
      <w:r w:rsidR="00485337">
        <w:rPr>
          <w:sz w:val="22"/>
          <w:szCs w:val="22"/>
        </w:rPr>
        <w:t xml:space="preserve"> </w:t>
      </w:r>
      <w:r w:rsidRPr="000B0EA7">
        <w:rPr>
          <w:sz w:val="22"/>
          <w:szCs w:val="22"/>
        </w:rPr>
        <w:t xml:space="preserve">It appears from documentation accompanying the </w:t>
      </w:r>
      <w:r w:rsidR="00485337">
        <w:rPr>
          <w:sz w:val="22"/>
          <w:szCs w:val="22"/>
        </w:rPr>
        <w:t>M</w:t>
      </w:r>
      <w:r w:rsidR="00485337" w:rsidRPr="000B0EA7">
        <w:rPr>
          <w:sz w:val="22"/>
          <w:szCs w:val="22"/>
        </w:rPr>
        <w:t xml:space="preserve">otion </w:t>
      </w:r>
      <w:r w:rsidRPr="000B0EA7">
        <w:rPr>
          <w:sz w:val="22"/>
          <w:szCs w:val="22"/>
        </w:rPr>
        <w:t xml:space="preserve">that </w:t>
      </w:r>
      <w:r w:rsidR="00485337">
        <w:rPr>
          <w:sz w:val="22"/>
          <w:szCs w:val="22"/>
        </w:rPr>
        <w:t xml:space="preserve">the </w:t>
      </w:r>
      <w:r w:rsidRPr="000B0EA7">
        <w:rPr>
          <w:sz w:val="22"/>
          <w:szCs w:val="22"/>
        </w:rPr>
        <w:t xml:space="preserve">relief </w:t>
      </w:r>
      <w:r w:rsidR="007A5306" w:rsidRPr="000B0EA7">
        <w:rPr>
          <w:sz w:val="22"/>
          <w:szCs w:val="22"/>
        </w:rPr>
        <w:t xml:space="preserve">requested </w:t>
      </w:r>
      <w:r w:rsidRPr="000B0EA7">
        <w:rPr>
          <w:sz w:val="22"/>
          <w:szCs w:val="22"/>
        </w:rPr>
        <w:t xml:space="preserve">is proper and no further notice or hearing is </w:t>
      </w:r>
      <w:r w:rsidR="00485337">
        <w:rPr>
          <w:sz w:val="22"/>
          <w:szCs w:val="22"/>
        </w:rPr>
        <w:t>necessary</w:t>
      </w:r>
      <w:r w:rsidR="00485337" w:rsidRPr="000B0EA7">
        <w:rPr>
          <w:sz w:val="22"/>
          <w:szCs w:val="22"/>
        </w:rPr>
        <w:t xml:space="preserve"> </w:t>
      </w:r>
      <w:r w:rsidRPr="000B0EA7">
        <w:rPr>
          <w:sz w:val="22"/>
          <w:szCs w:val="22"/>
        </w:rPr>
        <w:t xml:space="preserve">under the circumstances. </w:t>
      </w:r>
      <w:r w:rsidRPr="000B0EA7">
        <w:rPr>
          <w:b/>
          <w:bCs/>
          <w:sz w:val="22"/>
          <w:szCs w:val="22"/>
        </w:rPr>
        <w:t>IT IS</w:t>
      </w:r>
      <w:r w:rsidR="00485337">
        <w:rPr>
          <w:b/>
          <w:bCs/>
          <w:sz w:val="22"/>
          <w:szCs w:val="22"/>
        </w:rPr>
        <w:t>,</w:t>
      </w:r>
      <w:r w:rsidRPr="000B0EA7">
        <w:rPr>
          <w:b/>
          <w:bCs/>
          <w:sz w:val="22"/>
          <w:szCs w:val="22"/>
        </w:rPr>
        <w:t xml:space="preserve"> THEREFORE, ORDERED</w:t>
      </w:r>
      <w:r w:rsidRPr="000B0EA7">
        <w:rPr>
          <w:sz w:val="22"/>
          <w:szCs w:val="22"/>
        </w:rPr>
        <w:t xml:space="preserve"> that the Motion is hereby </w:t>
      </w:r>
      <w:r w:rsidRPr="000B0EA7">
        <w:rPr>
          <w:b/>
          <w:bCs/>
          <w:sz w:val="22"/>
          <w:szCs w:val="22"/>
        </w:rPr>
        <w:t>GRANTED</w:t>
      </w:r>
      <w:r w:rsidRPr="000B0EA7">
        <w:rPr>
          <w:sz w:val="22"/>
          <w:szCs w:val="22"/>
        </w:rPr>
        <w:t xml:space="preserve">. </w:t>
      </w:r>
    </w:p>
    <w:p w14:paraId="4CADEEC8" w14:textId="6BD5C20E" w:rsidR="00CD51EB" w:rsidRPr="000B0EA7" w:rsidRDefault="00CD51EB">
      <w:pPr>
        <w:rPr>
          <w:sz w:val="22"/>
          <w:szCs w:val="22"/>
        </w:rPr>
      </w:pPr>
    </w:p>
    <w:p w14:paraId="240BB397" w14:textId="4EB4568C" w:rsidR="00CD51EB" w:rsidRDefault="00CD51EB">
      <w:pPr>
        <w:rPr>
          <w:sz w:val="22"/>
          <w:szCs w:val="22"/>
        </w:rPr>
      </w:pPr>
    </w:p>
    <w:p w14:paraId="77690F53" w14:textId="77777777" w:rsidR="00791BF5" w:rsidRPr="000B0EA7" w:rsidRDefault="00791BF5">
      <w:pPr>
        <w:rPr>
          <w:sz w:val="22"/>
          <w:szCs w:val="22"/>
        </w:rPr>
      </w:pPr>
    </w:p>
    <w:sectPr w:rsidR="00791BF5" w:rsidRPr="000B0EA7" w:rsidSect="00755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81"/>
    <w:rsid w:val="00026881"/>
    <w:rsid w:val="00067A84"/>
    <w:rsid w:val="00082907"/>
    <w:rsid w:val="000A2E22"/>
    <w:rsid w:val="000B0EA7"/>
    <w:rsid w:val="002251FF"/>
    <w:rsid w:val="00321D7D"/>
    <w:rsid w:val="003560CF"/>
    <w:rsid w:val="00485337"/>
    <w:rsid w:val="0054273A"/>
    <w:rsid w:val="00755CC2"/>
    <w:rsid w:val="00791BF5"/>
    <w:rsid w:val="007A5306"/>
    <w:rsid w:val="00880DC6"/>
    <w:rsid w:val="008C0AC0"/>
    <w:rsid w:val="008D4441"/>
    <w:rsid w:val="00903256"/>
    <w:rsid w:val="009923C5"/>
    <w:rsid w:val="00CD51EB"/>
    <w:rsid w:val="00DD7D01"/>
    <w:rsid w:val="00E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403F"/>
  <w15:chartTrackingRefBased/>
  <w15:docId w15:val="{B14AC75D-39E2-457F-94ED-867BC583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881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rsid w:val="00026881"/>
    <w:pPr>
      <w:spacing w:before="224" w:after="224" w:line="240" w:lineRule="auto"/>
    </w:pPr>
    <w:rPr>
      <w:rFonts w:eastAsia="Times New Roman"/>
      <w:color w:val="000000"/>
      <w:sz w:val="20"/>
      <w:szCs w:val="20"/>
    </w:rPr>
  </w:style>
  <w:style w:type="paragraph" w:customStyle="1" w:styleId="td">
    <w:name w:val="td"/>
    <w:rsid w:val="00026881"/>
    <w:pPr>
      <w:spacing w:after="0" w:line="240" w:lineRule="auto"/>
    </w:pPr>
    <w:rPr>
      <w:rFonts w:eastAsia="Times New Roman"/>
      <w:color w:val="000000"/>
      <w:sz w:val="20"/>
      <w:szCs w:val="20"/>
    </w:rPr>
  </w:style>
  <w:style w:type="paragraph" w:styleId="PlainText">
    <w:name w:val="Plain Text"/>
    <w:basedOn w:val="Normal"/>
    <w:link w:val="PlainTextChar"/>
    <w:unhideWhenUsed/>
    <w:rsid w:val="0002688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26881"/>
    <w:rPr>
      <w:rFonts w:ascii="Courier New" w:eastAsia="Times New Roman" w:hAnsi="Courier New"/>
      <w:sz w:val="20"/>
      <w:szCs w:val="20"/>
    </w:rPr>
  </w:style>
  <w:style w:type="paragraph" w:styleId="Revision">
    <w:name w:val="Revision"/>
    <w:hidden/>
    <w:uiPriority w:val="99"/>
    <w:semiHidden/>
    <w:rsid w:val="00903256"/>
    <w:pPr>
      <w:spacing w:after="0" w:line="240" w:lineRule="auto"/>
    </w:pPr>
    <w:rPr>
      <w:rFonts w:eastAsia="Times New Roman"/>
    </w:rPr>
  </w:style>
  <w:style w:type="character" w:customStyle="1" w:styleId="i">
    <w:name w:val="i"/>
    <w:rsid w:val="00755CC2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Kistler</dc:creator>
  <cp:keywords/>
  <dc:description/>
  <cp:lastModifiedBy>Lawrence Davis</cp:lastModifiedBy>
  <cp:revision>2</cp:revision>
  <dcterms:created xsi:type="dcterms:W3CDTF">2022-03-15T15:59:00Z</dcterms:created>
  <dcterms:modified xsi:type="dcterms:W3CDTF">2022-03-15T15:59:00Z</dcterms:modified>
</cp:coreProperties>
</file>