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9FC" w:rsidRPr="00461A52" w:rsidRDefault="001C59FC" w:rsidP="001C59FC">
      <w:pPr>
        <w:spacing w:after="0"/>
        <w:jc w:val="center"/>
        <w:rPr>
          <w:rFonts w:ascii="Times New Roman" w:hAnsi="Times New Roman" w:cs="Times New Roman"/>
          <w:b/>
        </w:rPr>
      </w:pPr>
      <w:bookmarkStart w:id="0" w:name="_GoBack"/>
      <w:bookmarkEnd w:id="0"/>
      <w:r w:rsidRPr="00461A52">
        <w:rPr>
          <w:rFonts w:ascii="Times New Roman" w:hAnsi="Times New Roman" w:cs="Times New Roman"/>
          <w:b/>
        </w:rPr>
        <w:t>UNITED STATES BANKRUPTCY COURT</w:t>
      </w:r>
    </w:p>
    <w:p w:rsidR="001C59FC" w:rsidRPr="00461A52" w:rsidRDefault="001C59FC" w:rsidP="001C59FC">
      <w:pPr>
        <w:spacing w:after="0"/>
        <w:jc w:val="center"/>
        <w:rPr>
          <w:rFonts w:ascii="Times New Roman" w:hAnsi="Times New Roman" w:cs="Times New Roman"/>
          <w:b/>
        </w:rPr>
      </w:pPr>
    </w:p>
    <w:p w:rsidR="001C59FC" w:rsidRPr="00461A52" w:rsidRDefault="001C59FC" w:rsidP="001C59FC">
      <w:pPr>
        <w:spacing w:after="0"/>
        <w:jc w:val="center"/>
        <w:rPr>
          <w:rFonts w:ascii="Times New Roman" w:hAnsi="Times New Roman" w:cs="Times New Roman"/>
        </w:rPr>
      </w:pPr>
      <w:r w:rsidRPr="00461A52">
        <w:rPr>
          <w:rFonts w:ascii="Times New Roman" w:hAnsi="Times New Roman" w:cs="Times New Roman"/>
          <w:b/>
        </w:rPr>
        <w:t>FOR THE DISTRICT OF SOUTH CAROLINA</w:t>
      </w:r>
    </w:p>
    <w:p w:rsidR="001C59FC" w:rsidRPr="00461A52" w:rsidRDefault="001C59FC" w:rsidP="001C59FC">
      <w:pPr>
        <w:spacing w:after="0"/>
        <w:rPr>
          <w:rFonts w:ascii="Times New Roman" w:hAnsi="Times New Roman" w:cs="Times New Roman"/>
        </w:rPr>
      </w:pPr>
    </w:p>
    <w:tbl>
      <w:tblPr>
        <w:tblW w:w="0" w:type="auto"/>
        <w:tblLook w:val="0000" w:firstRow="0" w:lastRow="0" w:firstColumn="0" w:lastColumn="0" w:noHBand="0" w:noVBand="0"/>
      </w:tblPr>
      <w:tblGrid>
        <w:gridCol w:w="4428"/>
        <w:gridCol w:w="4428"/>
      </w:tblGrid>
      <w:tr w:rsidR="001C59FC" w:rsidRPr="00461A52" w:rsidTr="007134E9">
        <w:tc>
          <w:tcPr>
            <w:tcW w:w="4428" w:type="dxa"/>
            <w:tcBorders>
              <w:bottom w:val="single" w:sz="4" w:space="0" w:color="auto"/>
              <w:right w:val="single" w:sz="4" w:space="0" w:color="auto"/>
            </w:tcBorders>
          </w:tcPr>
          <w:p w:rsidR="001C59FC" w:rsidRPr="00461A52" w:rsidRDefault="001C59FC" w:rsidP="007134E9">
            <w:pPr>
              <w:spacing w:after="0"/>
              <w:rPr>
                <w:rFonts w:ascii="Times New Roman" w:hAnsi="Times New Roman" w:cs="Times New Roman"/>
              </w:rPr>
            </w:pPr>
            <w:r w:rsidRPr="00461A52">
              <w:rPr>
                <w:rFonts w:ascii="Times New Roman" w:hAnsi="Times New Roman" w:cs="Times New Roman"/>
              </w:rPr>
              <w:t>IN RE:</w:t>
            </w:r>
          </w:p>
          <w:p w:rsidR="001C59FC" w:rsidRPr="00461A52" w:rsidRDefault="001C59FC" w:rsidP="007134E9">
            <w:pPr>
              <w:spacing w:after="0"/>
              <w:rPr>
                <w:rFonts w:ascii="Times New Roman" w:hAnsi="Times New Roman" w:cs="Times New Roman"/>
              </w:rPr>
            </w:pPr>
          </w:p>
          <w:p w:rsidR="001C59FC" w:rsidRPr="00461A52" w:rsidRDefault="001C59FC" w:rsidP="007134E9">
            <w:pPr>
              <w:spacing w:after="0"/>
              <w:rPr>
                <w:rFonts w:ascii="Times New Roman" w:hAnsi="Times New Roman" w:cs="Times New Roman"/>
              </w:rPr>
            </w:pPr>
          </w:p>
          <w:p w:rsidR="001C59FC" w:rsidRPr="00461A52" w:rsidRDefault="001C59FC" w:rsidP="007134E9">
            <w:pPr>
              <w:spacing w:after="0"/>
              <w:rPr>
                <w:rFonts w:ascii="Times New Roman" w:hAnsi="Times New Roman" w:cs="Times New Roman"/>
              </w:rPr>
            </w:pPr>
            <w:r w:rsidRPr="00461A52">
              <w:rPr>
                <w:rFonts w:ascii="Times New Roman" w:hAnsi="Times New Roman" w:cs="Times New Roman"/>
              </w:rPr>
              <w:t>[Debtor Name],</w:t>
            </w:r>
          </w:p>
          <w:p w:rsidR="001C59FC" w:rsidRPr="00461A52" w:rsidRDefault="001C59FC" w:rsidP="007134E9">
            <w:pPr>
              <w:spacing w:after="0"/>
              <w:rPr>
                <w:rFonts w:ascii="Times New Roman" w:hAnsi="Times New Roman" w:cs="Times New Roman"/>
              </w:rPr>
            </w:pPr>
          </w:p>
          <w:p w:rsidR="001C59FC" w:rsidRPr="00461A52" w:rsidRDefault="001C59FC" w:rsidP="007134E9">
            <w:pPr>
              <w:spacing w:after="0"/>
              <w:jc w:val="right"/>
              <w:rPr>
                <w:rFonts w:ascii="Times New Roman" w:hAnsi="Times New Roman" w:cs="Times New Roman"/>
              </w:rPr>
            </w:pPr>
            <w:r w:rsidRPr="00461A52">
              <w:rPr>
                <w:rFonts w:ascii="Times New Roman" w:hAnsi="Times New Roman" w:cs="Times New Roman"/>
              </w:rPr>
              <w:t>Debtor(s).</w:t>
            </w:r>
          </w:p>
        </w:tc>
        <w:tc>
          <w:tcPr>
            <w:tcW w:w="4428" w:type="dxa"/>
            <w:tcBorders>
              <w:left w:val="single" w:sz="4" w:space="0" w:color="auto"/>
            </w:tcBorders>
          </w:tcPr>
          <w:p w:rsidR="001C59FC" w:rsidRPr="00461A52" w:rsidRDefault="001C59FC" w:rsidP="007134E9">
            <w:pPr>
              <w:spacing w:after="0"/>
              <w:jc w:val="center"/>
              <w:rPr>
                <w:rFonts w:ascii="Times New Roman" w:hAnsi="Times New Roman" w:cs="Times New Roman"/>
              </w:rPr>
            </w:pPr>
            <w:r w:rsidRPr="00461A52">
              <w:rPr>
                <w:rFonts w:ascii="Times New Roman" w:hAnsi="Times New Roman" w:cs="Times New Roman"/>
              </w:rPr>
              <w:t>C/A No. ___________</w:t>
            </w:r>
          </w:p>
          <w:p w:rsidR="001C59FC" w:rsidRPr="00461A52" w:rsidRDefault="001C59FC" w:rsidP="007134E9">
            <w:pPr>
              <w:spacing w:after="0"/>
              <w:jc w:val="center"/>
              <w:rPr>
                <w:rFonts w:ascii="Times New Roman" w:hAnsi="Times New Roman" w:cs="Times New Roman"/>
              </w:rPr>
            </w:pPr>
          </w:p>
          <w:p w:rsidR="001C59FC" w:rsidRPr="00461A52" w:rsidRDefault="001C59FC" w:rsidP="007134E9">
            <w:pPr>
              <w:spacing w:after="0"/>
              <w:jc w:val="center"/>
              <w:rPr>
                <w:rFonts w:ascii="Times New Roman" w:hAnsi="Times New Roman" w:cs="Times New Roman"/>
              </w:rPr>
            </w:pPr>
            <w:r w:rsidRPr="00461A52">
              <w:rPr>
                <w:rFonts w:ascii="Times New Roman" w:hAnsi="Times New Roman" w:cs="Times New Roman"/>
              </w:rPr>
              <w:t>Chapter ___</w:t>
            </w:r>
          </w:p>
          <w:p w:rsidR="001C59FC" w:rsidRPr="00461A52" w:rsidRDefault="001C59FC" w:rsidP="007134E9">
            <w:pPr>
              <w:spacing w:after="0"/>
              <w:jc w:val="center"/>
              <w:rPr>
                <w:rFonts w:ascii="Times New Roman" w:hAnsi="Times New Roman" w:cs="Times New Roman"/>
              </w:rPr>
            </w:pPr>
          </w:p>
          <w:p w:rsidR="001C59FC" w:rsidRPr="00461A52" w:rsidRDefault="001C59FC" w:rsidP="007134E9">
            <w:pPr>
              <w:pStyle w:val="Heading1"/>
              <w:rPr>
                <w:sz w:val="22"/>
                <w:szCs w:val="22"/>
                <w:lang w:val="en-US" w:eastAsia="en-US"/>
              </w:rPr>
            </w:pPr>
            <w:r w:rsidRPr="00461A52">
              <w:rPr>
                <w:sz w:val="22"/>
                <w:szCs w:val="22"/>
                <w:lang w:val="en-US" w:eastAsia="en-US"/>
              </w:rPr>
              <w:t xml:space="preserve">CONSENT ORDER GRANTING RELIEF FROM STAY TO CONTINUE OR PURSUE ACTION IN FAMILY COURT </w:t>
            </w:r>
          </w:p>
        </w:tc>
      </w:tr>
    </w:tbl>
    <w:p w:rsidR="001C59FC" w:rsidRPr="00461A52" w:rsidRDefault="001C59FC" w:rsidP="001C59FC">
      <w:pPr>
        <w:spacing w:after="0"/>
        <w:jc w:val="center"/>
        <w:rPr>
          <w:rFonts w:ascii="Times New Roman" w:hAnsi="Times New Roman" w:cs="Times New Roman"/>
          <w:b/>
        </w:rPr>
      </w:pPr>
    </w:p>
    <w:p w:rsidR="001C59FC" w:rsidRPr="00461A52" w:rsidRDefault="001C59FC" w:rsidP="001C59FC">
      <w:pPr>
        <w:spacing w:after="0"/>
        <w:ind w:firstLine="720"/>
        <w:rPr>
          <w:rFonts w:ascii="Times New Roman" w:hAnsi="Times New Roman" w:cs="Times New Roman"/>
        </w:rPr>
      </w:pPr>
      <w:r w:rsidRPr="00461A52">
        <w:rPr>
          <w:rFonts w:ascii="Times New Roman" w:hAnsi="Times New Roman" w:cs="Times New Roman"/>
        </w:rPr>
        <w:t>This matter comes before the Court upon the request of _________________________ for an Order granting relief from the automatic stay provided under 11 U.S.C. § 362(a) to permit ___________________________ to adjudicate the following actions in Family Court:</w:t>
      </w:r>
    </w:p>
    <w:p w:rsidR="001C59FC" w:rsidRPr="00461A52" w:rsidRDefault="001C59FC" w:rsidP="001C59FC">
      <w:pPr>
        <w:spacing w:after="0"/>
        <w:ind w:firstLine="720"/>
        <w:rPr>
          <w:rFonts w:ascii="Times New Roman" w:hAnsi="Times New Roman" w:cs="Times New Roman"/>
        </w:rPr>
      </w:pPr>
    </w:p>
    <w:tbl>
      <w:tblPr>
        <w:tblW w:w="0" w:type="auto"/>
        <w:tblLook w:val="04A0" w:firstRow="1" w:lastRow="0" w:firstColumn="1" w:lastColumn="0" w:noHBand="0" w:noVBand="1"/>
      </w:tblPr>
      <w:tblGrid>
        <w:gridCol w:w="9360"/>
      </w:tblGrid>
      <w:tr w:rsidR="001C59FC" w:rsidRPr="00461A52" w:rsidTr="007134E9">
        <w:tc>
          <w:tcPr>
            <w:tcW w:w="9558" w:type="dxa"/>
          </w:tcPr>
          <w:p w:rsidR="001C59FC" w:rsidRPr="00461A52" w:rsidRDefault="001C59FC" w:rsidP="007134E9">
            <w:pPr>
              <w:spacing w:after="0"/>
              <w:ind w:firstLine="720"/>
              <w:jc w:val="both"/>
              <w:rPr>
                <w:rFonts w:ascii="Times New Roman" w:hAnsi="Times New Roman" w:cs="Times New Roman"/>
                <w:bCs/>
              </w:rPr>
            </w:pPr>
            <w:r w:rsidRPr="00461A52">
              <w:rPr>
                <w:rFonts w:ascii="Times New Roman" w:hAnsi="Times New Roman" w:cs="Times New Roman"/>
                <w:bCs/>
              </w:rPr>
              <w:fldChar w:fldCharType="begin">
                <w:ffData>
                  <w:name w:val="Check5"/>
                  <w:enabled/>
                  <w:calcOnExit w:val="0"/>
                  <w:checkBox>
                    <w:sizeAuto/>
                    <w:default w:val="0"/>
                  </w:checkBox>
                </w:ffData>
              </w:fldChar>
            </w:r>
            <w:r w:rsidRPr="00461A52">
              <w:rPr>
                <w:rFonts w:ascii="Times New Roman" w:hAnsi="Times New Roman" w:cs="Times New Roman"/>
                <w:bCs/>
              </w:rPr>
              <w:instrText xml:space="preserve"> FORMCHECKBOX </w:instrText>
            </w:r>
            <w:r w:rsidR="009B3F7B">
              <w:rPr>
                <w:rFonts w:ascii="Times New Roman" w:hAnsi="Times New Roman" w:cs="Times New Roman"/>
                <w:bCs/>
              </w:rPr>
            </w:r>
            <w:r w:rsidR="009B3F7B">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Divorce</w:t>
            </w:r>
          </w:p>
        </w:tc>
      </w:tr>
      <w:tr w:rsidR="001C59FC" w:rsidRPr="00461A52" w:rsidTr="007134E9">
        <w:tc>
          <w:tcPr>
            <w:tcW w:w="9558" w:type="dxa"/>
          </w:tcPr>
          <w:p w:rsidR="001C59FC" w:rsidRPr="00461A52" w:rsidRDefault="001C59FC" w:rsidP="007134E9">
            <w:pPr>
              <w:spacing w:after="0"/>
              <w:ind w:left="990" w:hanging="270"/>
              <w:jc w:val="both"/>
              <w:rPr>
                <w:rFonts w:ascii="Times New Roman" w:hAnsi="Times New Roman" w:cs="Times New Roman"/>
                <w:bCs/>
              </w:rPr>
            </w:pPr>
            <w:r w:rsidRPr="00461A52">
              <w:rPr>
                <w:rFonts w:ascii="Times New Roman" w:hAnsi="Times New Roman" w:cs="Times New Roman"/>
                <w:bCs/>
              </w:rPr>
              <w:fldChar w:fldCharType="begin">
                <w:ffData>
                  <w:name w:val="Check6"/>
                  <w:enabled/>
                  <w:calcOnExit w:val="0"/>
                  <w:checkBox>
                    <w:sizeAuto/>
                    <w:default w:val="0"/>
                  </w:checkBox>
                </w:ffData>
              </w:fldChar>
            </w:r>
            <w:r w:rsidRPr="00461A52">
              <w:rPr>
                <w:rFonts w:ascii="Times New Roman" w:hAnsi="Times New Roman" w:cs="Times New Roman"/>
                <w:bCs/>
              </w:rPr>
              <w:instrText xml:space="preserve"> FORMCHECKBOX </w:instrText>
            </w:r>
            <w:r w:rsidR="009B3F7B">
              <w:rPr>
                <w:rFonts w:ascii="Times New Roman" w:hAnsi="Times New Roman" w:cs="Times New Roman"/>
                <w:bCs/>
              </w:rPr>
            </w:r>
            <w:r w:rsidR="009B3F7B">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Child Support</w:t>
            </w:r>
          </w:p>
        </w:tc>
      </w:tr>
      <w:tr w:rsidR="001C59FC" w:rsidRPr="00461A52" w:rsidTr="007134E9">
        <w:tc>
          <w:tcPr>
            <w:tcW w:w="9558" w:type="dxa"/>
          </w:tcPr>
          <w:p w:rsidR="001C59FC" w:rsidRPr="00461A52" w:rsidRDefault="001C59FC" w:rsidP="007134E9">
            <w:pPr>
              <w:spacing w:after="0"/>
              <w:ind w:firstLine="720"/>
              <w:jc w:val="both"/>
              <w:rPr>
                <w:rFonts w:ascii="Times New Roman" w:hAnsi="Times New Roman" w:cs="Times New Roman"/>
                <w:bCs/>
              </w:rPr>
            </w:pPr>
            <w:r w:rsidRPr="00461A52">
              <w:rPr>
                <w:rFonts w:ascii="Times New Roman" w:hAnsi="Times New Roman" w:cs="Times New Roman"/>
                <w:bCs/>
              </w:rPr>
              <w:fldChar w:fldCharType="begin">
                <w:ffData>
                  <w:name w:val="Check5"/>
                  <w:enabled/>
                  <w:calcOnExit w:val="0"/>
                  <w:checkBox>
                    <w:sizeAuto/>
                    <w:default w:val="0"/>
                  </w:checkBox>
                </w:ffData>
              </w:fldChar>
            </w:r>
            <w:r w:rsidRPr="00461A52">
              <w:rPr>
                <w:rFonts w:ascii="Times New Roman" w:hAnsi="Times New Roman" w:cs="Times New Roman"/>
                <w:bCs/>
              </w:rPr>
              <w:instrText xml:space="preserve"> FORMCHECKBOX </w:instrText>
            </w:r>
            <w:r w:rsidR="009B3F7B">
              <w:rPr>
                <w:rFonts w:ascii="Times New Roman" w:hAnsi="Times New Roman" w:cs="Times New Roman"/>
                <w:bCs/>
              </w:rPr>
            </w:r>
            <w:r w:rsidR="009B3F7B">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Alimony</w:t>
            </w:r>
          </w:p>
        </w:tc>
      </w:tr>
      <w:tr w:rsidR="001C59FC" w:rsidRPr="00461A52" w:rsidTr="007134E9">
        <w:tc>
          <w:tcPr>
            <w:tcW w:w="9558" w:type="dxa"/>
          </w:tcPr>
          <w:p w:rsidR="001C59FC" w:rsidRPr="00461A52" w:rsidRDefault="001C59FC" w:rsidP="007134E9">
            <w:pPr>
              <w:spacing w:after="0"/>
              <w:ind w:left="990" w:hanging="270"/>
              <w:jc w:val="both"/>
              <w:rPr>
                <w:rFonts w:ascii="Times New Roman" w:hAnsi="Times New Roman" w:cs="Times New Roman"/>
                <w:bCs/>
              </w:rPr>
            </w:pPr>
            <w:r w:rsidRPr="00461A52">
              <w:rPr>
                <w:rFonts w:ascii="Times New Roman" w:hAnsi="Times New Roman" w:cs="Times New Roman"/>
                <w:bCs/>
              </w:rPr>
              <w:fldChar w:fldCharType="begin">
                <w:ffData>
                  <w:name w:val="Check6"/>
                  <w:enabled/>
                  <w:calcOnExit w:val="0"/>
                  <w:checkBox>
                    <w:sizeAuto/>
                    <w:default w:val="0"/>
                  </w:checkBox>
                </w:ffData>
              </w:fldChar>
            </w:r>
            <w:r w:rsidRPr="00461A52">
              <w:rPr>
                <w:rFonts w:ascii="Times New Roman" w:hAnsi="Times New Roman" w:cs="Times New Roman"/>
                <w:bCs/>
              </w:rPr>
              <w:instrText xml:space="preserve"> FORMCHECKBOX </w:instrText>
            </w:r>
            <w:r w:rsidR="009B3F7B">
              <w:rPr>
                <w:rFonts w:ascii="Times New Roman" w:hAnsi="Times New Roman" w:cs="Times New Roman"/>
                <w:bCs/>
              </w:rPr>
            </w:r>
            <w:r w:rsidR="009B3F7B">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Equitable Distribution of Marital Property &amp; Debts</w:t>
            </w:r>
          </w:p>
        </w:tc>
      </w:tr>
      <w:tr w:rsidR="001C59FC" w:rsidRPr="00461A52" w:rsidTr="007134E9">
        <w:tc>
          <w:tcPr>
            <w:tcW w:w="9558" w:type="dxa"/>
          </w:tcPr>
          <w:p w:rsidR="001C59FC" w:rsidRPr="00461A52" w:rsidRDefault="001C59FC" w:rsidP="007134E9">
            <w:pPr>
              <w:spacing w:after="0"/>
              <w:ind w:firstLine="720"/>
              <w:jc w:val="both"/>
              <w:rPr>
                <w:rFonts w:ascii="Times New Roman" w:hAnsi="Times New Roman" w:cs="Times New Roman"/>
                <w:bCs/>
              </w:rPr>
            </w:pPr>
            <w:r w:rsidRPr="00461A52">
              <w:rPr>
                <w:rFonts w:ascii="Times New Roman" w:hAnsi="Times New Roman" w:cs="Times New Roman"/>
                <w:bCs/>
              </w:rPr>
              <w:fldChar w:fldCharType="begin">
                <w:ffData>
                  <w:name w:val="Check9"/>
                  <w:enabled/>
                  <w:calcOnExit w:val="0"/>
                  <w:checkBox>
                    <w:sizeAuto/>
                    <w:default w:val="0"/>
                  </w:checkBox>
                </w:ffData>
              </w:fldChar>
            </w:r>
            <w:r w:rsidRPr="00461A52">
              <w:rPr>
                <w:rFonts w:ascii="Times New Roman" w:hAnsi="Times New Roman" w:cs="Times New Roman"/>
                <w:bCs/>
              </w:rPr>
              <w:instrText xml:space="preserve"> FORMCHECKBOX </w:instrText>
            </w:r>
            <w:r w:rsidR="009B3F7B">
              <w:rPr>
                <w:rFonts w:ascii="Times New Roman" w:hAnsi="Times New Roman" w:cs="Times New Roman"/>
                <w:bCs/>
              </w:rPr>
            </w:r>
            <w:r w:rsidR="009B3F7B">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Other ___________________________</w:t>
            </w:r>
          </w:p>
          <w:p w:rsidR="001C59FC" w:rsidRPr="00461A52" w:rsidRDefault="001C59FC" w:rsidP="007134E9">
            <w:pPr>
              <w:spacing w:after="0"/>
              <w:ind w:firstLine="720"/>
              <w:jc w:val="both"/>
              <w:rPr>
                <w:rFonts w:ascii="Times New Roman" w:hAnsi="Times New Roman" w:cs="Times New Roman"/>
                <w:bCs/>
              </w:rPr>
            </w:pPr>
          </w:p>
          <w:p w:rsidR="001C59FC" w:rsidRPr="00461A52" w:rsidRDefault="001C59FC" w:rsidP="007134E9">
            <w:pPr>
              <w:spacing w:after="0"/>
              <w:ind w:firstLine="720"/>
              <w:jc w:val="both"/>
              <w:rPr>
                <w:rFonts w:ascii="Times New Roman" w:hAnsi="Times New Roman" w:cs="Times New Roman"/>
                <w:bCs/>
              </w:rPr>
            </w:pPr>
            <w:r w:rsidRPr="00461A52">
              <w:rPr>
                <w:rFonts w:ascii="Times New Roman" w:hAnsi="Times New Roman" w:cs="Times New Roman"/>
                <w:bCs/>
              </w:rPr>
              <w:t>The parties consent to relief from the automatic stay.  It is therefore,</w:t>
            </w:r>
          </w:p>
          <w:p w:rsidR="001C59FC" w:rsidRPr="00461A52" w:rsidRDefault="001C59FC" w:rsidP="007134E9">
            <w:pPr>
              <w:spacing w:after="0"/>
              <w:ind w:firstLine="720"/>
              <w:jc w:val="both"/>
              <w:rPr>
                <w:rFonts w:ascii="Times New Roman" w:hAnsi="Times New Roman" w:cs="Times New Roman"/>
                <w:bCs/>
              </w:rPr>
            </w:pPr>
          </w:p>
          <w:p w:rsidR="001C59FC" w:rsidRPr="00461A52" w:rsidRDefault="001C59FC" w:rsidP="007134E9">
            <w:pPr>
              <w:spacing w:after="0"/>
              <w:ind w:firstLine="720"/>
              <w:jc w:val="both"/>
              <w:rPr>
                <w:rFonts w:ascii="Times New Roman" w:hAnsi="Times New Roman" w:cs="Times New Roman"/>
                <w:bCs/>
              </w:rPr>
            </w:pPr>
            <w:r w:rsidRPr="00461A52">
              <w:rPr>
                <w:rFonts w:ascii="Times New Roman" w:hAnsi="Times New Roman" w:cs="Times New Roman"/>
                <w:bCs/>
              </w:rPr>
              <w:t xml:space="preserve">ORDERED that relief from the automatic stay is granted to allow the Family Court to adjudicate the above-referenced actions and to accord such other relief as is appropriate under state law.  However, additional relief from stay is necessary for the enforcement of a marital obligation against property of the estate or to hold the Debtor in civil contempt.  Notwithstanding any determination by the Family Court, property of the estate may be subject to further order of this Court. </w:t>
            </w:r>
          </w:p>
        </w:tc>
      </w:tr>
    </w:tbl>
    <w:p w:rsidR="001C59FC" w:rsidRPr="00461A52" w:rsidRDefault="001C59FC" w:rsidP="001C59FC">
      <w:pPr>
        <w:spacing w:after="0"/>
        <w:jc w:val="both"/>
        <w:rPr>
          <w:rFonts w:ascii="Times New Roman" w:hAnsi="Times New Roman" w:cs="Times New Roman"/>
          <w:b/>
        </w:rPr>
      </w:pPr>
    </w:p>
    <w:p w:rsidR="001C59FC" w:rsidRPr="00461A52" w:rsidRDefault="001C59FC" w:rsidP="001C59FC">
      <w:pPr>
        <w:tabs>
          <w:tab w:val="left" w:pos="720"/>
        </w:tabs>
        <w:spacing w:after="0"/>
        <w:ind w:firstLine="720"/>
        <w:rPr>
          <w:rFonts w:ascii="Times New Roman" w:hAnsi="Times New Roman" w:cs="Times New Roman"/>
        </w:rPr>
      </w:pPr>
      <w:r w:rsidRPr="00461A52">
        <w:rPr>
          <w:rFonts w:ascii="Times New Roman" w:hAnsi="Times New Roman" w:cs="Times New Roman"/>
          <w:b/>
        </w:rPr>
        <w:t>AND IT IS SO ORDERED.</w:t>
      </w:r>
      <w:r w:rsidRPr="00461A52">
        <w:rPr>
          <w:rFonts w:ascii="Times New Roman" w:hAnsi="Times New Roman" w:cs="Times New Roman"/>
          <w:b/>
        </w:rPr>
        <w:tab/>
      </w:r>
      <w:r w:rsidRPr="00461A52">
        <w:rPr>
          <w:rFonts w:ascii="Times New Roman" w:hAnsi="Times New Roman" w:cs="Times New Roman"/>
        </w:rPr>
        <w:t xml:space="preserve"> </w:t>
      </w:r>
    </w:p>
    <w:p w:rsidR="001C59FC" w:rsidRPr="00461A52" w:rsidRDefault="001C59FC" w:rsidP="001C59FC">
      <w:pPr>
        <w:pStyle w:val="ListParagraph"/>
        <w:ind w:left="1080"/>
        <w:rPr>
          <w:sz w:val="22"/>
          <w:szCs w:val="22"/>
        </w:rPr>
      </w:pPr>
    </w:p>
    <w:p w:rsidR="001C59FC" w:rsidRPr="00461A52" w:rsidRDefault="001C59FC" w:rsidP="001C59FC">
      <w:pPr>
        <w:spacing w:after="0"/>
        <w:rPr>
          <w:rFonts w:ascii="Times New Roman" w:hAnsi="Times New Roman" w:cs="Times New Roman"/>
          <w:b/>
        </w:rPr>
      </w:pPr>
      <w:r w:rsidRPr="00461A52">
        <w:rPr>
          <w:rFonts w:ascii="Times New Roman" w:hAnsi="Times New Roman" w:cs="Times New Roman"/>
          <w:b/>
        </w:rPr>
        <w:t>WE SO MOVE AND CONSENT:</w:t>
      </w:r>
    </w:p>
    <w:p w:rsidR="001C59FC" w:rsidRPr="00461A52" w:rsidRDefault="001C59FC" w:rsidP="001C59FC">
      <w:pPr>
        <w:spacing w:after="0"/>
        <w:rPr>
          <w:rFonts w:ascii="Times New Roman" w:hAnsi="Times New Roman" w:cs="Times New Roman"/>
        </w:rPr>
      </w:pPr>
    </w:p>
    <w:tbl>
      <w:tblPr>
        <w:tblW w:w="0" w:type="auto"/>
        <w:tblLook w:val="04A0" w:firstRow="1" w:lastRow="0" w:firstColumn="1" w:lastColumn="0" w:noHBand="0" w:noVBand="1"/>
      </w:tblPr>
      <w:tblGrid>
        <w:gridCol w:w="4718"/>
        <w:gridCol w:w="4642"/>
      </w:tblGrid>
      <w:tr w:rsidR="001C59FC" w:rsidRPr="00461A52" w:rsidTr="00AA14C9">
        <w:trPr>
          <w:trHeight w:val="107"/>
        </w:trPr>
        <w:tc>
          <w:tcPr>
            <w:tcW w:w="4718" w:type="dxa"/>
          </w:tcPr>
          <w:p w:rsidR="001C59FC" w:rsidRPr="00461A52" w:rsidRDefault="001C59FC" w:rsidP="007134E9">
            <w:pPr>
              <w:spacing w:after="0"/>
              <w:rPr>
                <w:rFonts w:ascii="Times New Roman" w:hAnsi="Times New Roman" w:cs="Times New Roman"/>
              </w:rPr>
            </w:pPr>
            <w:r w:rsidRPr="00461A52">
              <w:rPr>
                <w:rFonts w:ascii="Times New Roman" w:hAnsi="Times New Roman" w:cs="Times New Roman"/>
                <w:u w:val="single"/>
              </w:rPr>
              <w:t>/s/ Attorney for Movant</w:t>
            </w:r>
            <w:r w:rsidRPr="00461A52">
              <w:rPr>
                <w:rFonts w:ascii="Times New Roman" w:hAnsi="Times New Roman" w:cs="Times New Roman"/>
                <w:u w:val="single"/>
              </w:rPr>
              <w:tab/>
            </w:r>
            <w:r w:rsidRPr="00461A52">
              <w:rPr>
                <w:rFonts w:ascii="Times New Roman" w:hAnsi="Times New Roman" w:cs="Times New Roman"/>
                <w:u w:val="single"/>
              </w:rPr>
              <w:tab/>
            </w:r>
            <w:r w:rsidRPr="00461A52">
              <w:rPr>
                <w:rFonts w:ascii="Times New Roman" w:hAnsi="Times New Roman" w:cs="Times New Roman"/>
                <w:u w:val="single"/>
              </w:rPr>
              <w:tab/>
            </w:r>
          </w:p>
          <w:p w:rsidR="001C59FC" w:rsidRPr="00461A52" w:rsidRDefault="001C59FC" w:rsidP="007134E9">
            <w:pPr>
              <w:spacing w:after="0"/>
              <w:rPr>
                <w:rFonts w:ascii="Times New Roman" w:hAnsi="Times New Roman" w:cs="Times New Roman"/>
              </w:rPr>
            </w:pPr>
            <w:r w:rsidRPr="00461A52">
              <w:rPr>
                <w:rFonts w:ascii="Times New Roman" w:hAnsi="Times New Roman" w:cs="Times New Roman"/>
              </w:rPr>
              <w:t>Attorney for Movant</w:t>
            </w:r>
          </w:p>
          <w:p w:rsidR="001C59FC" w:rsidRPr="00461A52" w:rsidRDefault="001C59FC" w:rsidP="007134E9">
            <w:pPr>
              <w:spacing w:after="0"/>
              <w:rPr>
                <w:rFonts w:ascii="Times New Roman" w:hAnsi="Times New Roman" w:cs="Times New Roman"/>
              </w:rPr>
            </w:pPr>
            <w:r w:rsidRPr="00461A52">
              <w:rPr>
                <w:rFonts w:ascii="Times New Roman" w:hAnsi="Times New Roman" w:cs="Times New Roman"/>
              </w:rPr>
              <w:t>District Court I.D. _______</w:t>
            </w:r>
          </w:p>
          <w:p w:rsidR="001C59FC" w:rsidRPr="00461A52" w:rsidRDefault="001C59FC" w:rsidP="007134E9">
            <w:pPr>
              <w:spacing w:after="0"/>
              <w:rPr>
                <w:rFonts w:ascii="Times New Roman" w:hAnsi="Times New Roman" w:cs="Times New Roman"/>
              </w:rPr>
            </w:pPr>
          </w:p>
          <w:p w:rsidR="001C59FC" w:rsidRPr="00461A52" w:rsidRDefault="001C59FC" w:rsidP="007134E9">
            <w:pPr>
              <w:spacing w:after="0"/>
              <w:rPr>
                <w:rFonts w:ascii="Times New Roman" w:hAnsi="Times New Roman" w:cs="Times New Roman"/>
              </w:rPr>
            </w:pPr>
          </w:p>
          <w:p w:rsidR="001C59FC" w:rsidRPr="00461A52" w:rsidRDefault="001C59FC" w:rsidP="007134E9">
            <w:pPr>
              <w:spacing w:after="0"/>
              <w:rPr>
                <w:rFonts w:ascii="Times New Roman" w:hAnsi="Times New Roman" w:cs="Times New Roman"/>
                <w:u w:val="single"/>
              </w:rPr>
            </w:pPr>
            <w:r w:rsidRPr="00461A52">
              <w:rPr>
                <w:rFonts w:ascii="Times New Roman" w:hAnsi="Times New Roman" w:cs="Times New Roman"/>
                <w:u w:val="single"/>
              </w:rPr>
              <w:t>/s/Chapter 13 Trustee___________________</w:t>
            </w:r>
          </w:p>
          <w:p w:rsidR="001C59FC" w:rsidRPr="00461A52" w:rsidRDefault="001C59FC" w:rsidP="007134E9">
            <w:pPr>
              <w:spacing w:after="0"/>
              <w:rPr>
                <w:rFonts w:ascii="Times New Roman" w:hAnsi="Times New Roman" w:cs="Times New Roman"/>
              </w:rPr>
            </w:pPr>
            <w:r w:rsidRPr="00461A52">
              <w:rPr>
                <w:rFonts w:ascii="Times New Roman" w:hAnsi="Times New Roman" w:cs="Times New Roman"/>
              </w:rPr>
              <w:t>Chapter 13 Trustee</w:t>
            </w:r>
          </w:p>
          <w:p w:rsidR="001C59FC" w:rsidRPr="00461A52" w:rsidRDefault="001C59FC" w:rsidP="007134E9">
            <w:pPr>
              <w:spacing w:after="0"/>
              <w:rPr>
                <w:rFonts w:ascii="Times New Roman" w:hAnsi="Times New Roman" w:cs="Times New Roman"/>
              </w:rPr>
            </w:pPr>
          </w:p>
        </w:tc>
        <w:tc>
          <w:tcPr>
            <w:tcW w:w="4642" w:type="dxa"/>
          </w:tcPr>
          <w:p w:rsidR="001C59FC" w:rsidRPr="00461A52" w:rsidRDefault="001C59FC" w:rsidP="007134E9">
            <w:pPr>
              <w:spacing w:after="0"/>
              <w:rPr>
                <w:rFonts w:ascii="Times New Roman" w:hAnsi="Times New Roman" w:cs="Times New Roman"/>
              </w:rPr>
            </w:pPr>
            <w:r w:rsidRPr="00461A52">
              <w:rPr>
                <w:rFonts w:ascii="Times New Roman" w:hAnsi="Times New Roman" w:cs="Times New Roman"/>
                <w:u w:val="single"/>
              </w:rPr>
              <w:t>/s/ Attorney for Debtor</w:t>
            </w:r>
            <w:r w:rsidRPr="00461A52">
              <w:rPr>
                <w:rFonts w:ascii="Times New Roman" w:hAnsi="Times New Roman" w:cs="Times New Roman"/>
                <w:u w:val="single"/>
              </w:rPr>
              <w:tab/>
            </w:r>
            <w:r w:rsidRPr="00461A52">
              <w:rPr>
                <w:rFonts w:ascii="Times New Roman" w:hAnsi="Times New Roman" w:cs="Times New Roman"/>
                <w:u w:val="single"/>
              </w:rPr>
              <w:tab/>
            </w:r>
            <w:r w:rsidRPr="00461A52">
              <w:rPr>
                <w:rFonts w:ascii="Times New Roman" w:hAnsi="Times New Roman" w:cs="Times New Roman"/>
                <w:u w:val="single"/>
              </w:rPr>
              <w:tab/>
            </w:r>
          </w:p>
          <w:p w:rsidR="001C59FC" w:rsidRPr="00461A52" w:rsidRDefault="001C59FC" w:rsidP="007134E9">
            <w:pPr>
              <w:spacing w:after="0"/>
              <w:rPr>
                <w:rFonts w:ascii="Times New Roman" w:hAnsi="Times New Roman" w:cs="Times New Roman"/>
              </w:rPr>
            </w:pPr>
            <w:r w:rsidRPr="00461A52">
              <w:rPr>
                <w:rFonts w:ascii="Times New Roman" w:hAnsi="Times New Roman" w:cs="Times New Roman"/>
              </w:rPr>
              <w:t>Attorney for Debtor</w:t>
            </w:r>
          </w:p>
          <w:p w:rsidR="001C59FC" w:rsidRPr="00461A52" w:rsidRDefault="001C59FC" w:rsidP="007134E9">
            <w:pPr>
              <w:spacing w:after="0"/>
              <w:rPr>
                <w:rFonts w:ascii="Times New Roman" w:hAnsi="Times New Roman" w:cs="Times New Roman"/>
              </w:rPr>
            </w:pPr>
            <w:r w:rsidRPr="00461A52">
              <w:rPr>
                <w:rFonts w:ascii="Times New Roman" w:hAnsi="Times New Roman" w:cs="Times New Roman"/>
              </w:rPr>
              <w:t>District Court I.D. _______</w:t>
            </w:r>
          </w:p>
          <w:p w:rsidR="001C59FC" w:rsidRPr="00461A52" w:rsidRDefault="001C59FC" w:rsidP="007134E9">
            <w:pPr>
              <w:spacing w:after="0"/>
              <w:rPr>
                <w:rFonts w:ascii="Times New Roman" w:hAnsi="Times New Roman" w:cs="Times New Roman"/>
              </w:rPr>
            </w:pPr>
          </w:p>
        </w:tc>
      </w:tr>
    </w:tbl>
    <w:p w:rsidR="00CD6B82" w:rsidRDefault="00CD6B82"/>
    <w:sectPr w:rsidR="00CD6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FC"/>
    <w:rsid w:val="001C59FC"/>
    <w:rsid w:val="00897DEA"/>
    <w:rsid w:val="009B3F7B"/>
    <w:rsid w:val="00A108F9"/>
    <w:rsid w:val="00AA14C9"/>
    <w:rsid w:val="00BC6094"/>
    <w:rsid w:val="00CD6B82"/>
    <w:rsid w:val="00EE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13709-431B-47C1-AFD8-36A21C16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FC"/>
    <w:pPr>
      <w:spacing w:after="200" w:line="276" w:lineRule="auto"/>
    </w:pPr>
  </w:style>
  <w:style w:type="paragraph" w:styleId="Heading1">
    <w:name w:val="heading 1"/>
    <w:basedOn w:val="Normal"/>
    <w:next w:val="Normal"/>
    <w:link w:val="Heading1Char"/>
    <w:qFormat/>
    <w:rsid w:val="001C59FC"/>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9FC"/>
    <w:rPr>
      <w:rFonts w:ascii="Times New Roman" w:eastAsia="Times New Roman" w:hAnsi="Times New Roman" w:cs="Times New Roman"/>
      <w:b/>
      <w:bCs/>
      <w:sz w:val="24"/>
      <w:szCs w:val="24"/>
      <w:lang w:val="x-none" w:eastAsia="x-none"/>
    </w:rPr>
  </w:style>
  <w:style w:type="paragraph" w:styleId="ListParagraph">
    <w:name w:val="List Paragraph"/>
    <w:basedOn w:val="Normal"/>
    <w:uiPriority w:val="34"/>
    <w:qFormat/>
    <w:rsid w:val="001C59FC"/>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1276</Characters>
  <Application>Microsoft Office Word</Application>
  <DocSecurity>4</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Kistler</dc:creator>
  <cp:keywords/>
  <dc:description/>
  <cp:lastModifiedBy>Andrew Powell</cp:lastModifiedBy>
  <cp:revision>2</cp:revision>
  <dcterms:created xsi:type="dcterms:W3CDTF">2020-10-30T13:54:00Z</dcterms:created>
  <dcterms:modified xsi:type="dcterms:W3CDTF">2020-10-30T13:54:00Z</dcterms:modified>
</cp:coreProperties>
</file>