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887" w:rsidRDefault="00651887" w:rsidP="00651887">
      <w:pPr>
        <w:pStyle w:val="ListParagraph"/>
        <w:ind w:left="0"/>
        <w:jc w:val="center"/>
        <w:rPr>
          <w:b/>
          <w:sz w:val="22"/>
          <w:szCs w:val="22"/>
        </w:rPr>
      </w:pPr>
      <w:r w:rsidRPr="009B7CF5">
        <w:rPr>
          <w:b/>
          <w:sz w:val="22"/>
          <w:szCs w:val="22"/>
        </w:rPr>
        <w:t>UNITED STATES BANKRUPTCY COURT</w:t>
      </w:r>
    </w:p>
    <w:p w:rsidR="00FF2E00" w:rsidRPr="009B7CF5" w:rsidRDefault="00FF2E00" w:rsidP="00651887">
      <w:pPr>
        <w:pStyle w:val="ListParagraph"/>
        <w:ind w:left="0"/>
        <w:jc w:val="center"/>
        <w:rPr>
          <w:b/>
          <w:sz w:val="22"/>
          <w:szCs w:val="22"/>
        </w:rPr>
      </w:pPr>
      <w:bookmarkStart w:id="0" w:name="_GoBack"/>
      <w:bookmarkEnd w:id="0"/>
    </w:p>
    <w:p w:rsidR="00651887" w:rsidRPr="009B7CF5" w:rsidRDefault="00651887" w:rsidP="00651887">
      <w:pPr>
        <w:pStyle w:val="ListParagraph"/>
        <w:ind w:left="0"/>
        <w:jc w:val="center"/>
        <w:rPr>
          <w:b/>
          <w:sz w:val="22"/>
          <w:szCs w:val="22"/>
        </w:rPr>
      </w:pPr>
      <w:r w:rsidRPr="009B7CF5">
        <w:rPr>
          <w:b/>
          <w:sz w:val="22"/>
          <w:szCs w:val="22"/>
        </w:rPr>
        <w:t>FOR THE DISTRICT OF SOUTH CAROLINA</w:t>
      </w:r>
    </w:p>
    <w:p w:rsidR="00651887" w:rsidRPr="009B7CF5" w:rsidRDefault="00651887" w:rsidP="00651887">
      <w:pPr>
        <w:pStyle w:val="ListParagraph"/>
        <w:ind w:left="0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651887" w:rsidRPr="009B7CF5" w:rsidTr="003E4AEB"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887" w:rsidRPr="009B7CF5" w:rsidRDefault="00651887" w:rsidP="003E4AEB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9B7CF5">
              <w:rPr>
                <w:sz w:val="22"/>
                <w:szCs w:val="22"/>
              </w:rPr>
              <w:t>N RE:</w:t>
            </w:r>
          </w:p>
          <w:p w:rsidR="00651887" w:rsidRPr="009B7CF5" w:rsidRDefault="00651887" w:rsidP="003E4AEB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651887" w:rsidRPr="009B7CF5" w:rsidRDefault="00651887" w:rsidP="003E4AEB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651887" w:rsidRPr="009B7CF5" w:rsidRDefault="00651887" w:rsidP="003E4AEB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[Debtor Name],</w:t>
            </w:r>
          </w:p>
          <w:p w:rsidR="00651887" w:rsidRPr="009B7CF5" w:rsidRDefault="00651887" w:rsidP="003E4AEB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651887" w:rsidRPr="009B7CF5" w:rsidRDefault="00651887" w:rsidP="003E4AEB">
            <w:pPr>
              <w:pStyle w:val="ListParagraph"/>
              <w:ind w:left="0"/>
              <w:jc w:val="right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Debtor(s).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1887" w:rsidRPr="009B7CF5" w:rsidRDefault="00651887" w:rsidP="003E4AE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C/A No. __________</w:t>
            </w:r>
          </w:p>
          <w:p w:rsidR="00651887" w:rsidRPr="009B7CF5" w:rsidRDefault="00651887" w:rsidP="003E4AEB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651887" w:rsidRPr="009B7CF5" w:rsidRDefault="00651887" w:rsidP="003E4AE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Chapter ___</w:t>
            </w:r>
          </w:p>
          <w:p w:rsidR="00651887" w:rsidRPr="009B7CF5" w:rsidRDefault="00651887" w:rsidP="003E4AEB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651887" w:rsidRPr="009B7CF5" w:rsidRDefault="00651887" w:rsidP="003E4AEB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9B7CF5">
              <w:rPr>
                <w:b/>
                <w:sz w:val="22"/>
                <w:szCs w:val="22"/>
              </w:rPr>
              <w:t>CONSENT ORDER APPROVING LOSS MITIGATION/MORTGAGE MODIFICATION</w:t>
            </w:r>
            <w:r w:rsidRPr="009B7CF5">
              <w:rPr>
                <w:rStyle w:val="FootnoteReference"/>
                <w:b/>
                <w:sz w:val="22"/>
                <w:szCs w:val="22"/>
              </w:rPr>
              <w:footnoteReference w:id="1"/>
            </w:r>
          </w:p>
          <w:p w:rsidR="00651887" w:rsidRPr="009B7CF5" w:rsidRDefault="00651887" w:rsidP="003E4AEB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9B7CF5">
              <w:rPr>
                <w:b/>
                <w:sz w:val="22"/>
                <w:szCs w:val="22"/>
              </w:rPr>
              <w:t>(</w:t>
            </w:r>
            <w:r w:rsidRPr="009B7CF5">
              <w:rPr>
                <w:b/>
                <w:sz w:val="22"/>
                <w:szCs w:val="22"/>
                <w:u w:val="single"/>
              </w:rPr>
              <w:t>PORTAL</w:t>
            </w:r>
            <w:r w:rsidRPr="009B7CF5">
              <w:rPr>
                <w:b/>
                <w:sz w:val="22"/>
                <w:szCs w:val="22"/>
              </w:rPr>
              <w:t>)</w:t>
            </w:r>
          </w:p>
          <w:p w:rsidR="00651887" w:rsidRPr="009B7CF5" w:rsidRDefault="00651887" w:rsidP="003E4AEB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:rsidR="00651887" w:rsidRPr="009B7CF5" w:rsidRDefault="00651887" w:rsidP="00651887">
      <w:pPr>
        <w:pStyle w:val="ListParagraph"/>
        <w:ind w:left="0"/>
        <w:rPr>
          <w:b/>
          <w:sz w:val="22"/>
          <w:szCs w:val="22"/>
          <w:u w:val="single"/>
        </w:rPr>
      </w:pPr>
    </w:p>
    <w:p w:rsidR="00651887" w:rsidRPr="009B7CF5" w:rsidRDefault="00651887" w:rsidP="00651887">
      <w:pPr>
        <w:pStyle w:val="ListParagraph"/>
        <w:spacing w:line="276" w:lineRule="auto"/>
        <w:ind w:left="0" w:firstLine="720"/>
        <w:jc w:val="both"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 xml:space="preserve">This matter comes before the Court upon the request of [Debtor(s)’ Name(s)] (“Debtor(s)”) and [Creditor Name] (“Mortgage Creditor”) for approval of the parties’ agreement for loss mitigation/mortgage modification (“LM/MM”). Mortgage Creditor has an existing loan secured by the Debtor(s)’ real property.  Using the Portal procedure </w:t>
      </w:r>
      <w:r>
        <w:rPr>
          <w:bCs/>
          <w:sz w:val="22"/>
          <w:szCs w:val="22"/>
        </w:rPr>
        <w:t>set forth in the undersigned’s</w:t>
      </w:r>
      <w:r w:rsidRPr="009B7CF5">
        <w:rPr>
          <w:bCs/>
          <w:sz w:val="22"/>
          <w:szCs w:val="22"/>
        </w:rPr>
        <w:t xml:space="preserve"> </w:t>
      </w:r>
      <w:r w:rsidR="003A57DB">
        <w:rPr>
          <w:bCs/>
          <w:sz w:val="22"/>
          <w:szCs w:val="22"/>
        </w:rPr>
        <w:t xml:space="preserve">Chambers </w:t>
      </w:r>
      <w:r w:rsidRPr="009B7CF5">
        <w:rPr>
          <w:bCs/>
          <w:sz w:val="22"/>
          <w:szCs w:val="22"/>
        </w:rPr>
        <w:t xml:space="preserve">Guidelines, the parties have reached an agreement for LM/MM, which will have the following benefits to the Debtor(s):  </w:t>
      </w:r>
    </w:p>
    <w:p w:rsidR="00651887" w:rsidRPr="009B7CF5" w:rsidRDefault="00651887" w:rsidP="00651887">
      <w:pPr>
        <w:spacing w:after="0" w:line="240" w:lineRule="auto"/>
        <w:ind w:left="720" w:hanging="360"/>
        <w:rPr>
          <w:rFonts w:ascii="Times New Roman" w:hAnsi="Times New Roman" w:cs="Times New Roman"/>
          <w:bCs/>
        </w:rPr>
      </w:pPr>
      <w:r w:rsidRPr="009B7CF5">
        <w:rPr>
          <w:rFonts w:ascii="Times New Roman" w:eastAsia="Times New Roman" w:hAnsi="Times New Roman" w:cs="Times New Roman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442A65">
        <w:rPr>
          <w:rFonts w:ascii="Times New Roman" w:eastAsia="Times New Roman" w:hAnsi="Times New Roman" w:cs="Times New Roman"/>
          <w:bCs/>
        </w:rPr>
      </w:r>
      <w:r w:rsidR="00442A65">
        <w:rPr>
          <w:rFonts w:ascii="Times New Roman" w:eastAsia="Times New Roman" w:hAnsi="Times New Roman" w:cs="Times New Roman"/>
          <w:bCs/>
        </w:rPr>
        <w:fldChar w:fldCharType="separate"/>
      </w:r>
      <w:r w:rsidRPr="009B7CF5">
        <w:rPr>
          <w:rFonts w:ascii="Times New Roman" w:eastAsia="Times New Roman" w:hAnsi="Times New Roman" w:cs="Times New Roman"/>
          <w:bCs/>
        </w:rPr>
        <w:fldChar w:fldCharType="end"/>
      </w:r>
      <w:r w:rsidRPr="009B7CF5">
        <w:rPr>
          <w:rFonts w:ascii="Times New Roman" w:eastAsia="Times New Roman" w:hAnsi="Times New Roman" w:cs="Times New Roman"/>
          <w:bCs/>
        </w:rPr>
        <w:t xml:space="preserve"> </w:t>
      </w:r>
      <w:r w:rsidRPr="009B7CF5">
        <w:rPr>
          <w:rFonts w:ascii="Times New Roman" w:eastAsia="Times New Roman" w:hAnsi="Times New Roman" w:cs="Times New Roman"/>
        </w:rPr>
        <w:t xml:space="preserve"> R</w:t>
      </w:r>
      <w:r w:rsidRPr="009B7CF5">
        <w:rPr>
          <w:rFonts w:ascii="Times New Roman" w:hAnsi="Times New Roman" w:cs="Times New Roman"/>
          <w:bCs/>
        </w:rPr>
        <w:t>eduction of the Debtor(s)’ mortgage payments from the current amount of $_____ per month to approximately $______ per month.</w:t>
      </w:r>
    </w:p>
    <w:p w:rsidR="00651887" w:rsidRPr="009B7CF5" w:rsidRDefault="00651887" w:rsidP="0065188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u w:val="single"/>
        </w:rPr>
      </w:pPr>
    </w:p>
    <w:p w:rsidR="00651887" w:rsidRPr="009B7CF5" w:rsidRDefault="00651887" w:rsidP="0065188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9B7CF5">
        <w:rPr>
          <w:rFonts w:ascii="Times New Roman" w:eastAsia="Times New Roman" w:hAnsi="Times New Roman" w:cs="Times New Roman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442A65">
        <w:rPr>
          <w:rFonts w:ascii="Times New Roman" w:eastAsia="Times New Roman" w:hAnsi="Times New Roman" w:cs="Times New Roman"/>
          <w:bCs/>
        </w:rPr>
      </w:r>
      <w:r w:rsidR="00442A65">
        <w:rPr>
          <w:rFonts w:ascii="Times New Roman" w:eastAsia="Times New Roman" w:hAnsi="Times New Roman" w:cs="Times New Roman"/>
          <w:bCs/>
        </w:rPr>
        <w:fldChar w:fldCharType="separate"/>
      </w:r>
      <w:r w:rsidRPr="009B7CF5">
        <w:rPr>
          <w:rFonts w:ascii="Times New Roman" w:eastAsia="Times New Roman" w:hAnsi="Times New Roman" w:cs="Times New Roman"/>
          <w:bCs/>
        </w:rPr>
        <w:fldChar w:fldCharType="end"/>
      </w:r>
      <w:r w:rsidRPr="009B7CF5">
        <w:rPr>
          <w:rFonts w:ascii="Times New Roman" w:eastAsia="Times New Roman" w:hAnsi="Times New Roman" w:cs="Times New Roman"/>
          <w:bCs/>
        </w:rPr>
        <w:t xml:space="preserve"> </w:t>
      </w:r>
      <w:r w:rsidRPr="009B7CF5">
        <w:rPr>
          <w:rFonts w:ascii="Times New Roman" w:eastAsia="Times New Roman" w:hAnsi="Times New Roman" w:cs="Times New Roman"/>
        </w:rPr>
        <w:t xml:space="preserve"> Interest rate reduced from ____% to _____% [</w:t>
      </w:r>
      <w:r w:rsidRPr="009B7CF5">
        <w:rPr>
          <w:rFonts w:ascii="Times New Roman" w:eastAsia="Times New Roman" w:hAnsi="Times New Roman" w:cs="Times New Roman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442A65">
        <w:rPr>
          <w:rFonts w:ascii="Times New Roman" w:eastAsia="Times New Roman" w:hAnsi="Times New Roman" w:cs="Times New Roman"/>
          <w:bCs/>
        </w:rPr>
      </w:r>
      <w:r w:rsidR="00442A65">
        <w:rPr>
          <w:rFonts w:ascii="Times New Roman" w:eastAsia="Times New Roman" w:hAnsi="Times New Roman" w:cs="Times New Roman"/>
          <w:bCs/>
        </w:rPr>
        <w:fldChar w:fldCharType="separate"/>
      </w:r>
      <w:r w:rsidRPr="009B7CF5">
        <w:rPr>
          <w:rFonts w:ascii="Times New Roman" w:eastAsia="Times New Roman" w:hAnsi="Times New Roman" w:cs="Times New Roman"/>
          <w:bCs/>
        </w:rPr>
        <w:fldChar w:fldCharType="end"/>
      </w:r>
      <w:r w:rsidRPr="009B7CF5">
        <w:rPr>
          <w:rFonts w:ascii="Times New Roman" w:eastAsia="Times New Roman" w:hAnsi="Times New Roman" w:cs="Times New Roman"/>
          <w:bCs/>
        </w:rPr>
        <w:t xml:space="preserve"> Fixed or </w:t>
      </w:r>
      <w:r w:rsidRPr="009B7CF5">
        <w:rPr>
          <w:rFonts w:ascii="Times New Roman" w:eastAsia="Times New Roman" w:hAnsi="Times New Roman" w:cs="Times New Roman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442A65">
        <w:rPr>
          <w:rFonts w:ascii="Times New Roman" w:eastAsia="Times New Roman" w:hAnsi="Times New Roman" w:cs="Times New Roman"/>
          <w:bCs/>
        </w:rPr>
      </w:r>
      <w:r w:rsidR="00442A65">
        <w:rPr>
          <w:rFonts w:ascii="Times New Roman" w:eastAsia="Times New Roman" w:hAnsi="Times New Roman" w:cs="Times New Roman"/>
          <w:bCs/>
        </w:rPr>
        <w:fldChar w:fldCharType="separate"/>
      </w:r>
      <w:r w:rsidRPr="009B7CF5">
        <w:rPr>
          <w:rFonts w:ascii="Times New Roman" w:eastAsia="Times New Roman" w:hAnsi="Times New Roman" w:cs="Times New Roman"/>
          <w:bCs/>
        </w:rPr>
        <w:fldChar w:fldCharType="end"/>
      </w:r>
      <w:r w:rsidRPr="009B7CF5">
        <w:rPr>
          <w:rFonts w:ascii="Times New Roman" w:eastAsia="Times New Roman" w:hAnsi="Times New Roman" w:cs="Times New Roman"/>
          <w:bCs/>
        </w:rPr>
        <w:t xml:space="preserve"> </w:t>
      </w:r>
      <w:r w:rsidRPr="009B7CF5">
        <w:rPr>
          <w:rFonts w:ascii="Times New Roman" w:eastAsia="Times New Roman" w:hAnsi="Times New Roman" w:cs="Times New Roman"/>
        </w:rPr>
        <w:t>Variable]</w:t>
      </w:r>
    </w:p>
    <w:p w:rsidR="00651887" w:rsidRPr="009B7CF5" w:rsidRDefault="00651887" w:rsidP="0065188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</w:p>
    <w:p w:rsidR="00651887" w:rsidRPr="009B7CF5" w:rsidRDefault="00651887" w:rsidP="0065188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9B7CF5">
        <w:rPr>
          <w:rFonts w:ascii="Times New Roman" w:eastAsia="Times New Roman" w:hAnsi="Times New Roman" w:cs="Times New Roman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442A65">
        <w:rPr>
          <w:rFonts w:ascii="Times New Roman" w:eastAsia="Times New Roman" w:hAnsi="Times New Roman" w:cs="Times New Roman"/>
          <w:bCs/>
        </w:rPr>
      </w:r>
      <w:r w:rsidR="00442A65">
        <w:rPr>
          <w:rFonts w:ascii="Times New Roman" w:eastAsia="Times New Roman" w:hAnsi="Times New Roman" w:cs="Times New Roman"/>
          <w:bCs/>
        </w:rPr>
        <w:fldChar w:fldCharType="separate"/>
      </w:r>
      <w:r w:rsidRPr="009B7CF5">
        <w:rPr>
          <w:rFonts w:ascii="Times New Roman" w:eastAsia="Times New Roman" w:hAnsi="Times New Roman" w:cs="Times New Roman"/>
          <w:bCs/>
        </w:rPr>
        <w:fldChar w:fldCharType="end"/>
      </w:r>
      <w:r w:rsidRPr="009B7CF5">
        <w:rPr>
          <w:rFonts w:ascii="Times New Roman" w:eastAsia="Times New Roman" w:hAnsi="Times New Roman" w:cs="Times New Roman"/>
          <w:bCs/>
        </w:rPr>
        <w:t xml:space="preserve"> </w:t>
      </w:r>
      <w:r w:rsidRPr="009B7CF5">
        <w:rPr>
          <w:rFonts w:ascii="Times New Roman" w:eastAsia="Times New Roman" w:hAnsi="Times New Roman" w:cs="Times New Roman"/>
        </w:rPr>
        <w:t xml:space="preserve"> Arrearage in the amount of $________ </w:t>
      </w:r>
      <w:r w:rsidRPr="009B7CF5">
        <w:rPr>
          <w:rFonts w:ascii="Times New Roman" w:eastAsia="Times New Roman" w:hAnsi="Times New Roman" w:cs="Times New Roman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442A65">
        <w:rPr>
          <w:rFonts w:ascii="Times New Roman" w:eastAsia="Times New Roman" w:hAnsi="Times New Roman" w:cs="Times New Roman"/>
          <w:bCs/>
        </w:rPr>
      </w:r>
      <w:r w:rsidR="00442A65">
        <w:rPr>
          <w:rFonts w:ascii="Times New Roman" w:eastAsia="Times New Roman" w:hAnsi="Times New Roman" w:cs="Times New Roman"/>
          <w:bCs/>
        </w:rPr>
        <w:fldChar w:fldCharType="separate"/>
      </w:r>
      <w:r w:rsidRPr="009B7CF5">
        <w:rPr>
          <w:rFonts w:ascii="Times New Roman" w:eastAsia="Times New Roman" w:hAnsi="Times New Roman" w:cs="Times New Roman"/>
          <w:bCs/>
        </w:rPr>
        <w:fldChar w:fldCharType="end"/>
      </w:r>
      <w:r w:rsidRPr="009B7CF5">
        <w:rPr>
          <w:rFonts w:ascii="Times New Roman" w:eastAsia="Times New Roman" w:hAnsi="Times New Roman" w:cs="Times New Roman"/>
          <w:bCs/>
        </w:rPr>
        <w:t xml:space="preserve"> forgiven or </w:t>
      </w:r>
      <w:r w:rsidRPr="009B7CF5">
        <w:rPr>
          <w:rFonts w:ascii="Times New Roman" w:eastAsia="Times New Roman" w:hAnsi="Times New Roman" w:cs="Times New Roman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442A65">
        <w:rPr>
          <w:rFonts w:ascii="Times New Roman" w:eastAsia="Times New Roman" w:hAnsi="Times New Roman" w:cs="Times New Roman"/>
          <w:bCs/>
        </w:rPr>
      </w:r>
      <w:r w:rsidR="00442A65">
        <w:rPr>
          <w:rFonts w:ascii="Times New Roman" w:eastAsia="Times New Roman" w:hAnsi="Times New Roman" w:cs="Times New Roman"/>
          <w:bCs/>
        </w:rPr>
        <w:fldChar w:fldCharType="separate"/>
      </w:r>
      <w:r w:rsidRPr="009B7CF5">
        <w:rPr>
          <w:rFonts w:ascii="Times New Roman" w:eastAsia="Times New Roman" w:hAnsi="Times New Roman" w:cs="Times New Roman"/>
          <w:bCs/>
        </w:rPr>
        <w:fldChar w:fldCharType="end"/>
      </w:r>
      <w:r w:rsidRPr="009B7CF5">
        <w:rPr>
          <w:rFonts w:ascii="Times New Roman" w:eastAsia="Times New Roman" w:hAnsi="Times New Roman" w:cs="Times New Roman"/>
          <w:bCs/>
        </w:rPr>
        <w:t xml:space="preserve"> </w:t>
      </w:r>
      <w:r w:rsidRPr="009B7CF5">
        <w:rPr>
          <w:rFonts w:ascii="Times New Roman" w:eastAsia="Times New Roman" w:hAnsi="Times New Roman" w:cs="Times New Roman"/>
        </w:rPr>
        <w:t>postponed.</w:t>
      </w:r>
    </w:p>
    <w:p w:rsidR="00651887" w:rsidRPr="009B7CF5" w:rsidRDefault="00651887" w:rsidP="0065188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651887" w:rsidRPr="009B7CF5" w:rsidRDefault="00651887" w:rsidP="0065188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9B7CF5">
        <w:rPr>
          <w:rFonts w:ascii="Times New Roman" w:eastAsia="Times New Roman" w:hAnsi="Times New Roman" w:cs="Times New Roman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442A65">
        <w:rPr>
          <w:rFonts w:ascii="Times New Roman" w:eastAsia="Times New Roman" w:hAnsi="Times New Roman" w:cs="Times New Roman"/>
          <w:bCs/>
        </w:rPr>
      </w:r>
      <w:r w:rsidR="00442A65">
        <w:rPr>
          <w:rFonts w:ascii="Times New Roman" w:eastAsia="Times New Roman" w:hAnsi="Times New Roman" w:cs="Times New Roman"/>
          <w:bCs/>
        </w:rPr>
        <w:fldChar w:fldCharType="separate"/>
      </w:r>
      <w:r w:rsidRPr="009B7CF5">
        <w:rPr>
          <w:rFonts w:ascii="Times New Roman" w:eastAsia="Times New Roman" w:hAnsi="Times New Roman" w:cs="Times New Roman"/>
          <w:bCs/>
        </w:rPr>
        <w:fldChar w:fldCharType="end"/>
      </w:r>
      <w:r w:rsidRPr="009B7CF5">
        <w:rPr>
          <w:rFonts w:ascii="Times New Roman" w:eastAsia="Times New Roman" w:hAnsi="Times New Roman" w:cs="Times New Roman"/>
          <w:bCs/>
        </w:rPr>
        <w:t xml:space="preserve"> Other – Describe below:</w:t>
      </w:r>
    </w:p>
    <w:p w:rsidR="00651887" w:rsidRPr="009B7CF5" w:rsidRDefault="00651887" w:rsidP="0065188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651887" w:rsidRPr="009B7CF5" w:rsidRDefault="00651887" w:rsidP="00651887">
      <w:pPr>
        <w:pStyle w:val="ListParagraph"/>
        <w:ind w:left="0" w:firstLine="360"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>Regarding LM/MM, the parties represent and agree that:</w:t>
      </w:r>
    </w:p>
    <w:p w:rsidR="00651887" w:rsidRPr="009B7CF5" w:rsidRDefault="00651887" w:rsidP="00651887">
      <w:pPr>
        <w:pStyle w:val="ListParagraph"/>
        <w:ind w:left="0"/>
        <w:rPr>
          <w:bCs/>
          <w:sz w:val="22"/>
          <w:szCs w:val="22"/>
        </w:rPr>
      </w:pPr>
    </w:p>
    <w:p w:rsidR="00651887" w:rsidRPr="009B7CF5" w:rsidRDefault="00651887" w:rsidP="00651887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>There will be no extension of additional funds beyond what is already owed;</w:t>
      </w:r>
    </w:p>
    <w:p w:rsidR="00651887" w:rsidRPr="009B7CF5" w:rsidRDefault="00651887" w:rsidP="00651887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>Payments to other lien holders under the plan will not be affected;</w:t>
      </w:r>
    </w:p>
    <w:p w:rsidR="00651887" w:rsidRPr="009B7CF5" w:rsidRDefault="00651887" w:rsidP="00651887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>That the LM/MM has no detrimental effect on other creditors and is in the best interest of Debtor(s) and the estate;</w:t>
      </w:r>
    </w:p>
    <w:p w:rsidR="00651887" w:rsidRPr="009B7CF5" w:rsidRDefault="00651887" w:rsidP="00651887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>That payments to Creditor for arrearage are/are not being made by the Trustee, and will/will not be made upon the effective date of the LM/MM agreement; any overage paid by the Trustee will be refunded to the Trustee within 60 days;</w:t>
      </w:r>
    </w:p>
    <w:p w:rsidR="00651887" w:rsidRPr="009B7CF5" w:rsidRDefault="00651887" w:rsidP="00651887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>Stay relief has not been granted to any secured creditor on the property as a</w:t>
      </w:r>
      <w:r w:rsidRPr="009B7CF5">
        <w:rPr>
          <w:sz w:val="22"/>
          <w:szCs w:val="22"/>
        </w:rPr>
        <w:t xml:space="preserve"> prerequisite of the agreement for loss mitigation</w:t>
      </w:r>
      <w:r w:rsidRPr="009B7CF5">
        <w:rPr>
          <w:bCs/>
          <w:sz w:val="22"/>
          <w:szCs w:val="22"/>
        </w:rPr>
        <w:t>;</w:t>
      </w:r>
    </w:p>
    <w:p w:rsidR="00651887" w:rsidRPr="009B7CF5" w:rsidRDefault="00651887" w:rsidP="00651887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>The trial period has been successfully completed [if applicable]; and</w:t>
      </w:r>
    </w:p>
    <w:p w:rsidR="00651887" w:rsidRPr="009B7CF5" w:rsidRDefault="00651887" w:rsidP="00651887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>The documents finalizing the LM/MM shall be executed by the parties within 60 days from the entry of this Order.</w:t>
      </w:r>
    </w:p>
    <w:p w:rsidR="00651887" w:rsidRPr="009B7CF5" w:rsidRDefault="00651887" w:rsidP="00651887">
      <w:pPr>
        <w:pStyle w:val="ListParagraph"/>
        <w:ind w:left="0"/>
        <w:rPr>
          <w:bCs/>
          <w:sz w:val="22"/>
          <w:szCs w:val="22"/>
        </w:rPr>
      </w:pPr>
    </w:p>
    <w:p w:rsidR="00651887" w:rsidRPr="009B7CF5" w:rsidRDefault="00651887" w:rsidP="00651887">
      <w:pPr>
        <w:pStyle w:val="ListParagraph"/>
        <w:ind w:left="0" w:firstLine="720"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 xml:space="preserve">Debtor(s) certify that the costs of DMM have been previously paid by Debtor(s) (or other source) and the attorney’s fees specifically attributable to services required for participation in LM/MM have been previously paid by Debtor or will be paid through the Trustee’s distributions.  </w:t>
      </w:r>
    </w:p>
    <w:p w:rsidR="00651887" w:rsidRPr="009B7CF5" w:rsidRDefault="00651887" w:rsidP="00651887">
      <w:pPr>
        <w:pStyle w:val="ListParagraph"/>
        <w:ind w:left="0" w:firstLine="720"/>
        <w:rPr>
          <w:bCs/>
          <w:sz w:val="22"/>
          <w:szCs w:val="22"/>
        </w:rPr>
      </w:pPr>
    </w:p>
    <w:p w:rsidR="00651887" w:rsidRPr="009B7CF5" w:rsidRDefault="00651887" w:rsidP="00651887">
      <w:pPr>
        <w:pStyle w:val="ListParagraph"/>
        <w:ind w:left="0" w:firstLine="720"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>Now, therefore, upon the agreement of Debtor and Mortgage Creditor and with the consent of the Trustee, as indicated by the signatures below,</w:t>
      </w:r>
    </w:p>
    <w:p w:rsidR="00651887" w:rsidRPr="009B7CF5" w:rsidRDefault="00651887" w:rsidP="00651887">
      <w:pPr>
        <w:pStyle w:val="ListParagraph"/>
        <w:ind w:left="0" w:firstLine="720"/>
        <w:rPr>
          <w:bCs/>
          <w:sz w:val="22"/>
          <w:szCs w:val="22"/>
        </w:rPr>
      </w:pPr>
    </w:p>
    <w:p w:rsidR="00651887" w:rsidRPr="009B7CF5" w:rsidRDefault="00651887" w:rsidP="00651887">
      <w:pPr>
        <w:pStyle w:val="ListParagraph"/>
        <w:spacing w:line="480" w:lineRule="auto"/>
        <w:ind w:left="0"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ab/>
        <w:t xml:space="preserve">IT IS HEREBY ORDERED that the LM/MM is hereby approved. </w:t>
      </w:r>
    </w:p>
    <w:p w:rsidR="00651887" w:rsidRPr="009B7CF5" w:rsidRDefault="00651887" w:rsidP="00651887">
      <w:pPr>
        <w:pStyle w:val="ListParagraph"/>
        <w:ind w:left="0" w:firstLine="720"/>
        <w:rPr>
          <w:sz w:val="22"/>
          <w:szCs w:val="22"/>
        </w:rPr>
      </w:pPr>
      <w:r w:rsidRPr="009B7CF5">
        <w:rPr>
          <w:b/>
          <w:bCs/>
          <w:sz w:val="22"/>
          <w:szCs w:val="22"/>
        </w:rPr>
        <w:t>AND IT IS SO ORDERED.</w:t>
      </w:r>
    </w:p>
    <w:p w:rsidR="00651887" w:rsidRPr="009B7CF5" w:rsidRDefault="00651887" w:rsidP="00651887">
      <w:pPr>
        <w:pStyle w:val="ListParagraph"/>
        <w:ind w:left="0"/>
        <w:rPr>
          <w:sz w:val="22"/>
          <w:szCs w:val="22"/>
        </w:rPr>
      </w:pPr>
    </w:p>
    <w:p w:rsidR="00651887" w:rsidRPr="009B7CF5" w:rsidRDefault="00651887" w:rsidP="00651887">
      <w:pPr>
        <w:pStyle w:val="ListParagraph"/>
        <w:ind w:left="0"/>
        <w:rPr>
          <w:sz w:val="22"/>
          <w:szCs w:val="22"/>
        </w:rPr>
      </w:pPr>
      <w:r w:rsidRPr="009B7CF5">
        <w:rPr>
          <w:sz w:val="22"/>
          <w:szCs w:val="22"/>
        </w:rPr>
        <w:tab/>
      </w:r>
      <w:r w:rsidRPr="009B7CF5">
        <w:rPr>
          <w:sz w:val="22"/>
          <w:szCs w:val="22"/>
        </w:rPr>
        <w:tab/>
      </w:r>
    </w:p>
    <w:p w:rsidR="00651887" w:rsidRPr="009B7CF5" w:rsidRDefault="00651887" w:rsidP="00651887">
      <w:pPr>
        <w:pStyle w:val="ListParagraph"/>
        <w:ind w:left="0"/>
        <w:rPr>
          <w:b/>
          <w:sz w:val="22"/>
          <w:szCs w:val="22"/>
        </w:rPr>
      </w:pPr>
    </w:p>
    <w:p w:rsidR="00651887" w:rsidRPr="009B7CF5" w:rsidRDefault="00651887" w:rsidP="00651887">
      <w:pPr>
        <w:pStyle w:val="ListParagraph"/>
        <w:ind w:left="0"/>
        <w:rPr>
          <w:b/>
          <w:sz w:val="22"/>
          <w:szCs w:val="22"/>
        </w:rPr>
      </w:pPr>
    </w:p>
    <w:p w:rsidR="00651887" w:rsidRPr="009B7CF5" w:rsidRDefault="00651887" w:rsidP="00651887">
      <w:pPr>
        <w:pStyle w:val="ListParagraph"/>
        <w:ind w:left="0"/>
        <w:rPr>
          <w:b/>
          <w:sz w:val="22"/>
          <w:szCs w:val="22"/>
        </w:rPr>
      </w:pPr>
    </w:p>
    <w:p w:rsidR="00651887" w:rsidRPr="009B7CF5" w:rsidRDefault="00651887" w:rsidP="00651887">
      <w:pPr>
        <w:pStyle w:val="ListParagraph"/>
        <w:ind w:left="0"/>
        <w:rPr>
          <w:b/>
          <w:sz w:val="22"/>
          <w:szCs w:val="22"/>
        </w:rPr>
      </w:pPr>
    </w:p>
    <w:p w:rsidR="00651887" w:rsidRPr="009B7CF5" w:rsidRDefault="00651887" w:rsidP="00651887">
      <w:pPr>
        <w:pStyle w:val="ListParagraph"/>
        <w:ind w:left="0"/>
        <w:rPr>
          <w:b/>
          <w:sz w:val="22"/>
          <w:szCs w:val="22"/>
        </w:rPr>
      </w:pPr>
      <w:r w:rsidRPr="009B7CF5">
        <w:rPr>
          <w:b/>
          <w:sz w:val="22"/>
          <w:szCs w:val="22"/>
        </w:rPr>
        <w:t>WE SO MOVE AND CONSENT:</w:t>
      </w:r>
    </w:p>
    <w:p w:rsidR="00651887" w:rsidRPr="009B7CF5" w:rsidRDefault="00651887" w:rsidP="00651887">
      <w:pPr>
        <w:pStyle w:val="ListParagraph"/>
        <w:ind w:left="0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9"/>
      </w:tblGrid>
      <w:tr w:rsidR="00651887" w:rsidRPr="009B7CF5" w:rsidTr="003E4AEB">
        <w:tc>
          <w:tcPr>
            <w:tcW w:w="4788" w:type="dxa"/>
          </w:tcPr>
          <w:p w:rsidR="00651887" w:rsidRPr="009B7CF5" w:rsidRDefault="00651887" w:rsidP="003E4AEB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  <w:u w:val="single"/>
              </w:rPr>
              <w:t>/s/ Attorney for Mortgage Creditor</w:t>
            </w:r>
            <w:r w:rsidRPr="009B7CF5">
              <w:rPr>
                <w:sz w:val="22"/>
                <w:szCs w:val="22"/>
                <w:u w:val="single"/>
              </w:rPr>
              <w:tab/>
            </w:r>
          </w:p>
          <w:p w:rsidR="00651887" w:rsidRPr="009B7CF5" w:rsidRDefault="00651887" w:rsidP="003E4AEB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Attorney for Mortgage Creditor</w:t>
            </w:r>
          </w:p>
          <w:p w:rsidR="00651887" w:rsidRPr="009B7CF5" w:rsidRDefault="00651887" w:rsidP="003E4AEB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District Court I.D. _______</w:t>
            </w:r>
          </w:p>
          <w:p w:rsidR="00651887" w:rsidRPr="009B7CF5" w:rsidRDefault="00651887" w:rsidP="003E4AE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4788" w:type="dxa"/>
          </w:tcPr>
          <w:p w:rsidR="00651887" w:rsidRPr="009B7CF5" w:rsidRDefault="00651887" w:rsidP="003E4AEB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  <w:u w:val="single"/>
              </w:rPr>
              <w:t>/s/ Attorney for Debtor</w:t>
            </w:r>
            <w:r w:rsidRPr="009B7CF5">
              <w:rPr>
                <w:sz w:val="22"/>
                <w:szCs w:val="22"/>
                <w:u w:val="single"/>
              </w:rPr>
              <w:tab/>
            </w:r>
            <w:r w:rsidRPr="009B7CF5">
              <w:rPr>
                <w:sz w:val="22"/>
                <w:szCs w:val="22"/>
                <w:u w:val="single"/>
              </w:rPr>
              <w:tab/>
            </w:r>
            <w:r w:rsidRPr="009B7CF5">
              <w:rPr>
                <w:sz w:val="22"/>
                <w:szCs w:val="22"/>
                <w:u w:val="single"/>
              </w:rPr>
              <w:tab/>
            </w:r>
          </w:p>
          <w:p w:rsidR="00651887" w:rsidRPr="009B7CF5" w:rsidRDefault="00651887" w:rsidP="003E4AEB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Attorney for Debtor</w:t>
            </w:r>
          </w:p>
          <w:p w:rsidR="00651887" w:rsidRPr="009B7CF5" w:rsidRDefault="00651887" w:rsidP="003E4AEB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District Court I.D. _______</w:t>
            </w:r>
          </w:p>
          <w:p w:rsidR="00651887" w:rsidRPr="009B7CF5" w:rsidRDefault="00651887" w:rsidP="003E4AE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</w:tbl>
    <w:p w:rsidR="00651887" w:rsidRPr="009B7CF5" w:rsidRDefault="00651887" w:rsidP="00651887">
      <w:pPr>
        <w:pStyle w:val="ListParagraph"/>
        <w:ind w:left="0"/>
        <w:rPr>
          <w:sz w:val="22"/>
          <w:szCs w:val="22"/>
        </w:rPr>
      </w:pPr>
    </w:p>
    <w:p w:rsidR="00651887" w:rsidRPr="009B7CF5" w:rsidRDefault="00651887" w:rsidP="00651887">
      <w:pPr>
        <w:pStyle w:val="ListParagraph"/>
        <w:ind w:left="0"/>
        <w:rPr>
          <w:sz w:val="22"/>
          <w:szCs w:val="22"/>
        </w:rPr>
      </w:pPr>
      <w:r w:rsidRPr="009B7CF5">
        <w:rPr>
          <w:sz w:val="22"/>
          <w:szCs w:val="22"/>
        </w:rPr>
        <w:t>______________________________</w:t>
      </w:r>
    </w:p>
    <w:p w:rsidR="00651887" w:rsidRPr="009B7CF5" w:rsidRDefault="00651887" w:rsidP="00651887">
      <w:pPr>
        <w:pStyle w:val="ListParagraph"/>
        <w:ind w:left="0"/>
        <w:rPr>
          <w:sz w:val="22"/>
          <w:szCs w:val="22"/>
        </w:rPr>
      </w:pPr>
      <w:r w:rsidRPr="009B7CF5">
        <w:rPr>
          <w:sz w:val="22"/>
          <w:szCs w:val="22"/>
        </w:rPr>
        <w:t>Chapter 13 Trustee</w:t>
      </w:r>
    </w:p>
    <w:p w:rsidR="00651887" w:rsidRPr="009B7CF5" w:rsidRDefault="00651887" w:rsidP="00651887">
      <w:pPr>
        <w:pStyle w:val="ListParagraph"/>
        <w:ind w:left="0"/>
        <w:rPr>
          <w:sz w:val="22"/>
          <w:szCs w:val="22"/>
        </w:rPr>
      </w:pPr>
    </w:p>
    <w:p w:rsidR="00651887" w:rsidRPr="009B7CF5" w:rsidRDefault="00651887" w:rsidP="00651887">
      <w:pPr>
        <w:pStyle w:val="ListParagraph"/>
        <w:rPr>
          <w:sz w:val="22"/>
          <w:szCs w:val="22"/>
        </w:rPr>
      </w:pPr>
    </w:p>
    <w:p w:rsidR="00651887" w:rsidRPr="009B7CF5" w:rsidRDefault="00651887" w:rsidP="00651887">
      <w:pPr>
        <w:pStyle w:val="ListParagraph"/>
        <w:rPr>
          <w:sz w:val="22"/>
          <w:szCs w:val="22"/>
        </w:rPr>
      </w:pPr>
    </w:p>
    <w:p w:rsidR="009A4FEC" w:rsidRDefault="009A4FEC"/>
    <w:sectPr w:rsidR="009A4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A65" w:rsidRDefault="00442A65" w:rsidP="00651887">
      <w:pPr>
        <w:spacing w:after="0" w:line="240" w:lineRule="auto"/>
      </w:pPr>
      <w:r>
        <w:separator/>
      </w:r>
    </w:p>
  </w:endnote>
  <w:endnote w:type="continuationSeparator" w:id="0">
    <w:p w:rsidR="00442A65" w:rsidRDefault="00442A65" w:rsidP="0065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A65" w:rsidRDefault="00442A65" w:rsidP="00651887">
      <w:pPr>
        <w:spacing w:after="0" w:line="240" w:lineRule="auto"/>
      </w:pPr>
      <w:r>
        <w:separator/>
      </w:r>
    </w:p>
  </w:footnote>
  <w:footnote w:type="continuationSeparator" w:id="0">
    <w:p w:rsidR="00442A65" w:rsidRDefault="00442A65" w:rsidP="00651887">
      <w:pPr>
        <w:spacing w:after="0" w:line="240" w:lineRule="auto"/>
      </w:pPr>
      <w:r>
        <w:continuationSeparator/>
      </w:r>
    </w:p>
  </w:footnote>
  <w:footnote w:id="1">
    <w:p w:rsidR="00651887" w:rsidRPr="00FB2253" w:rsidRDefault="00651887" w:rsidP="0065188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Mortgage Creditor’s consent may be demonstrated by attachment of document evidencing Mortgage Creditor’s offer.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D0547"/>
    <w:multiLevelType w:val="hybridMultilevel"/>
    <w:tmpl w:val="65C47550"/>
    <w:lvl w:ilvl="0" w:tplc="A81CE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887"/>
    <w:rsid w:val="003A57DB"/>
    <w:rsid w:val="00442A65"/>
    <w:rsid w:val="005F6C54"/>
    <w:rsid w:val="00651887"/>
    <w:rsid w:val="009A4FEC"/>
    <w:rsid w:val="00AD1CBB"/>
    <w:rsid w:val="00CF6731"/>
    <w:rsid w:val="00F20C64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09B5D"/>
  <w15:chartTrackingRefBased/>
  <w15:docId w15:val="{95278505-47BE-4649-9BFC-EA7089D3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88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651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5188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rsid w:val="00651887"/>
    <w:rPr>
      <w:vertAlign w:val="superscript"/>
    </w:rPr>
  </w:style>
  <w:style w:type="paragraph" w:styleId="ListParagraph">
    <w:name w:val="List Paragraph"/>
    <w:basedOn w:val="Normal"/>
    <w:uiPriority w:val="34"/>
    <w:qFormat/>
    <w:rsid w:val="0065188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Bankruptcy Court, District of South Carolina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Powell</dc:creator>
  <cp:keywords/>
  <dc:description/>
  <cp:lastModifiedBy>Andrew Powell</cp:lastModifiedBy>
  <cp:revision>3</cp:revision>
  <dcterms:created xsi:type="dcterms:W3CDTF">2018-09-06T14:04:00Z</dcterms:created>
  <dcterms:modified xsi:type="dcterms:W3CDTF">2020-11-10T14:42:00Z</dcterms:modified>
</cp:coreProperties>
</file>