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5E" w:rsidRDefault="00326D5E" w:rsidP="00326D5E">
      <w:pPr>
        <w:pStyle w:val="p"/>
        <w:jc w:val="center"/>
      </w:pPr>
      <w:r>
        <w:t>UNITED STATES BANKRUPTCY COURT</w:t>
      </w:r>
    </w:p>
    <w:p w:rsidR="00326D5E" w:rsidRDefault="00326D5E" w:rsidP="00326D5E">
      <w:pPr>
        <w:pStyle w:val="p"/>
        <w:jc w:val="center"/>
      </w:pPr>
      <w:r>
        <w:t>DISTRICT OF SOUTH CAROLINA</w:t>
      </w:r>
    </w:p>
    <w:tbl>
      <w:tblPr>
        <w:tblW w:w="8280" w:type="dxa"/>
        <w:tblLayout w:type="fixed"/>
        <w:tblLook w:val="0000" w:firstRow="0" w:lastRow="0" w:firstColumn="0" w:lastColumn="0" w:noHBand="0" w:noVBand="0"/>
      </w:tblPr>
      <w:tblGrid>
        <w:gridCol w:w="4665"/>
        <w:gridCol w:w="3615"/>
      </w:tblGrid>
      <w:tr w:rsidR="00326D5E" w:rsidTr="008C59A7"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:rsidR="00326D5E" w:rsidRDefault="00326D5E" w:rsidP="008C59A7">
            <w:pPr>
              <w:pStyle w:val="p"/>
            </w:pPr>
            <w:r>
              <w:t>IN RE:</w:t>
            </w:r>
          </w:p>
          <w:p w:rsidR="00326D5E" w:rsidRDefault="00326D5E" w:rsidP="008C59A7">
            <w:pPr>
              <w:pStyle w:val="p"/>
            </w:pPr>
            <w:r>
              <w:t> </w:t>
            </w:r>
          </w:p>
          <w:p w:rsidR="00326D5E" w:rsidRDefault="00326D5E" w:rsidP="008C59A7">
            <w:pPr>
              <w:pStyle w:val="p"/>
            </w:pPr>
            <w:r>
              <w:t> </w:t>
            </w:r>
          </w:p>
          <w:p w:rsidR="00326D5E" w:rsidRDefault="00326D5E" w:rsidP="008C59A7">
            <w:pPr>
              <w:pStyle w:val="p"/>
            </w:pPr>
            <w:r>
              <w:t> </w:t>
            </w:r>
          </w:p>
          <w:p w:rsidR="00326D5E" w:rsidRDefault="00326D5E" w:rsidP="008C59A7">
            <w:pPr>
              <w:pStyle w:val="p"/>
            </w:pPr>
            <w:r>
              <w:t> </w:t>
            </w:r>
          </w:p>
          <w:p w:rsidR="00326D5E" w:rsidRDefault="00326D5E" w:rsidP="008C59A7">
            <w:pPr>
              <w:pStyle w:val="p"/>
              <w:jc w:val="right"/>
            </w:pPr>
            <w:r>
              <w:t>DEBTOR(S)</w:t>
            </w:r>
          </w:p>
        </w:tc>
        <w:tc>
          <w:tcPr>
            <w:tcW w:w="3615" w:type="dxa"/>
          </w:tcPr>
          <w:p w:rsidR="00326D5E" w:rsidRDefault="00326D5E" w:rsidP="008C59A7">
            <w:pPr>
              <w:pStyle w:val="p"/>
            </w:pPr>
            <w:r>
              <w:t xml:space="preserve">CASE NO: </w:t>
            </w:r>
          </w:p>
          <w:p w:rsidR="00326D5E" w:rsidRDefault="00326D5E" w:rsidP="008C59A7">
            <w:pPr>
              <w:pStyle w:val="p"/>
            </w:pPr>
            <w:r>
              <w:t>CHAPTER:</w:t>
            </w:r>
          </w:p>
          <w:p w:rsidR="00326D5E" w:rsidRDefault="00326D5E" w:rsidP="008C59A7">
            <w:pPr>
              <w:pStyle w:val="p"/>
            </w:pPr>
            <w:r>
              <w:t> </w:t>
            </w:r>
          </w:p>
          <w:p w:rsidR="00326D5E" w:rsidRDefault="00326D5E" w:rsidP="008C59A7">
            <w:pPr>
              <w:pStyle w:val="p"/>
              <w:jc w:val="center"/>
            </w:pPr>
            <w:r>
              <w:t>CERTIFICATION OF FACTS</w:t>
            </w:r>
          </w:p>
        </w:tc>
      </w:tr>
    </w:tbl>
    <w:p w:rsidR="00326D5E" w:rsidRDefault="00326D5E" w:rsidP="00326D5E">
      <w:pPr>
        <w:pStyle w:val="pNormalWeb"/>
      </w:pPr>
      <w:r>
        <w:t>In the above-entitled proceeding, in which relief is sought by (</w:t>
      </w:r>
      <w:r>
        <w:rPr>
          <w:rStyle w:val="u"/>
        </w:rPr>
        <w:t>name of movant</w:t>
      </w:r>
      <w:r>
        <w:t>) from the automatic stay provided by 11 U.S.C. § 362, I do hereby certify to the best of my knowledge the following:</w:t>
      </w:r>
    </w:p>
    <w:p w:rsidR="00326D5E" w:rsidRDefault="00326D5E" w:rsidP="00326D5E">
      <w:pPr>
        <w:pStyle w:val="pNormalWeb"/>
      </w:pPr>
      <w:r>
        <w:t xml:space="preserve">(1)  </w:t>
      </w:r>
      <w:r>
        <w:rPr>
          <w:rStyle w:val="u"/>
        </w:rPr>
        <w:t>Nature of Movant's Interest.</w:t>
      </w:r>
    </w:p>
    <w:p w:rsidR="00326D5E" w:rsidRDefault="00326D5E" w:rsidP="00326D5E">
      <w:pPr>
        <w:pStyle w:val="pNormalWeb"/>
      </w:pPr>
      <w:r>
        <w:t xml:space="preserve">(2)  </w:t>
      </w:r>
      <w:r>
        <w:rPr>
          <w:rStyle w:val="u"/>
        </w:rPr>
        <w:t>Brief Description of Security Agreement, copy attached (if applicable)</w:t>
      </w:r>
      <w:r>
        <w:t>.</w:t>
      </w:r>
    </w:p>
    <w:p w:rsidR="00326D5E" w:rsidRDefault="00326D5E" w:rsidP="00326D5E">
      <w:pPr>
        <w:pStyle w:val="pNormalWeb"/>
      </w:pPr>
      <w:r>
        <w:t xml:space="preserve">(3)  </w:t>
      </w:r>
      <w:r>
        <w:rPr>
          <w:rStyle w:val="u"/>
        </w:rPr>
        <w:t>Description of Property Encumbered by Stay (include serial number, lot and block number, etc.)</w:t>
      </w:r>
      <w:r>
        <w:t>.</w:t>
      </w:r>
    </w:p>
    <w:p w:rsidR="00326D5E" w:rsidRDefault="00326D5E" w:rsidP="00326D5E">
      <w:pPr>
        <w:pStyle w:val="pNormalWeb"/>
      </w:pPr>
      <w:r>
        <w:t xml:space="preserve">(4)  </w:t>
      </w:r>
      <w:r>
        <w:rPr>
          <w:rStyle w:val="u"/>
        </w:rPr>
        <w:t>Basis for Relief (for cause, property not necessary for reorganization, debtor has no equity, property not property of estate, etc.) include applicable subsection of 11 U.S.C. § 362)</w:t>
      </w:r>
      <w:r>
        <w:t>.</w:t>
      </w:r>
    </w:p>
    <w:p w:rsidR="00326D5E" w:rsidRDefault="00326D5E" w:rsidP="00326D5E">
      <w:pPr>
        <w:pStyle w:val="pNormalWeb"/>
      </w:pPr>
      <w:r>
        <w:t xml:space="preserve">(5)  </w:t>
      </w:r>
      <w:r>
        <w:rPr>
          <w:rStyle w:val="u"/>
        </w:rPr>
        <w:t>Prior Adjudication by Other Courts, copy attached (Decree of Foreclosure, Order for Possession, Levy of Execution, etc., if applicable)</w:t>
      </w:r>
      <w:r>
        <w:t>.</w:t>
      </w:r>
    </w:p>
    <w:p w:rsidR="00326D5E" w:rsidRDefault="00326D5E" w:rsidP="00326D5E">
      <w:pPr>
        <w:pStyle w:val="pNormalWeb"/>
      </w:pPr>
      <w:r>
        <w:t xml:space="preserve">(6)  </w:t>
      </w:r>
      <w:r>
        <w:rPr>
          <w:rStyle w:val="u"/>
        </w:rPr>
        <w:t>Valuation of Property, copy of Valuation attached (Appraisal, Blue Book, etc.)</w:t>
      </w:r>
      <w:r>
        <w:t>:</w:t>
      </w:r>
    </w:p>
    <w:p w:rsidR="00326D5E" w:rsidRDefault="00326D5E" w:rsidP="00326D5E">
      <w:pPr>
        <w:pStyle w:val="pNormalWeb"/>
      </w:pPr>
      <w:r>
        <w:t xml:space="preserve">Fair Market </w:t>
      </w:r>
      <w:proofErr w:type="gramStart"/>
      <w:r>
        <w:t>Value:_</w:t>
      </w:r>
      <w:proofErr w:type="gramEnd"/>
      <w:r>
        <w:t>___________________</w:t>
      </w:r>
    </w:p>
    <w:p w:rsidR="00326D5E" w:rsidRDefault="00326D5E" w:rsidP="00326D5E">
      <w:pPr>
        <w:pStyle w:val="pNormalWeb"/>
      </w:pPr>
      <w:r>
        <w:t xml:space="preserve">Senior </w:t>
      </w:r>
      <w:proofErr w:type="gramStart"/>
      <w:r>
        <w:t>Liens :</w:t>
      </w:r>
      <w:proofErr w:type="gramEnd"/>
      <w:r>
        <w:t>________________________</w:t>
      </w:r>
    </w:p>
    <w:p w:rsidR="00326D5E" w:rsidRDefault="00326D5E" w:rsidP="00326D5E">
      <w:pPr>
        <w:pStyle w:val="pNormalWeb"/>
      </w:pPr>
      <w:r>
        <w:t>Movant's Lien: ______________________</w:t>
      </w:r>
    </w:p>
    <w:p w:rsidR="00326D5E" w:rsidRDefault="00326D5E" w:rsidP="00326D5E">
      <w:pPr>
        <w:pStyle w:val="pNormalWeb"/>
      </w:pPr>
      <w:r>
        <w:t>Other Liens: ________________________</w:t>
      </w:r>
      <w:r>
        <w:br/>
        <w:t>(Listed in order of priority)</w:t>
      </w:r>
    </w:p>
    <w:p w:rsidR="00326D5E" w:rsidRDefault="00326D5E" w:rsidP="00326D5E">
      <w:pPr>
        <w:pStyle w:val="pNormalWeb"/>
      </w:pPr>
      <w:r>
        <w:t>Net Equity: ________________________</w:t>
      </w:r>
    </w:p>
    <w:p w:rsidR="00326D5E" w:rsidRDefault="00326D5E" w:rsidP="00326D5E">
      <w:pPr>
        <w:pStyle w:val="pNormalWeb"/>
      </w:pPr>
      <w:r>
        <w:t>Source/Basis of Value:  _________________________</w:t>
      </w:r>
    </w:p>
    <w:p w:rsidR="00326D5E" w:rsidRDefault="00326D5E" w:rsidP="00326D5E">
      <w:pPr>
        <w:pStyle w:val="pNormalWeb"/>
      </w:pPr>
      <w:r>
        <w:t xml:space="preserve">(7)  </w:t>
      </w:r>
      <w:r>
        <w:rPr>
          <w:rStyle w:val="u"/>
        </w:rPr>
        <w:t>Amount of Debtor's Estimated Equity (using figures from paragraph 6, supra)</w:t>
      </w:r>
      <w:r>
        <w:t>.</w:t>
      </w:r>
    </w:p>
    <w:p w:rsidR="00326D5E" w:rsidRDefault="00326D5E" w:rsidP="00326D5E">
      <w:pPr>
        <w:pStyle w:val="pNormalWeb"/>
      </w:pPr>
      <w:r>
        <w:t xml:space="preserve">(8)  </w:t>
      </w:r>
      <w:r>
        <w:rPr>
          <w:rStyle w:val="u"/>
        </w:rPr>
        <w:t>Month and Year in Which First Direct Post-</w:t>
      </w:r>
      <w:proofErr w:type="gramStart"/>
      <w:r>
        <w:rPr>
          <w:rStyle w:val="u"/>
        </w:rPr>
        <w:t>petition</w:t>
      </w:r>
      <w:proofErr w:type="gramEnd"/>
      <w:r>
        <w:rPr>
          <w:rStyle w:val="u"/>
        </w:rPr>
        <w:t xml:space="preserve"> Payment Came Due to Movant (if applicable)</w:t>
      </w:r>
      <w:r>
        <w:t>.</w:t>
      </w:r>
    </w:p>
    <w:p w:rsidR="00326D5E" w:rsidRDefault="00326D5E" w:rsidP="00326D5E">
      <w:pPr>
        <w:pStyle w:val="pNormalWeb"/>
      </w:pPr>
      <w:r>
        <w:lastRenderedPageBreak/>
        <w:t xml:space="preserve">(9)(a)  </w:t>
      </w:r>
      <w:r>
        <w:rPr>
          <w:rStyle w:val="u"/>
        </w:rPr>
        <w:t>For Movant/Lienholder (if applicable): List or attach a list of all post-petition payments received directly from debtor(s), clearly showing date received, amount, and month and year for which each such payment was applied</w:t>
      </w:r>
      <w:r>
        <w:t>.</w:t>
      </w:r>
      <w:r>
        <w:rPr>
          <w:rStyle w:val="FootnoteReference7"/>
        </w:rPr>
        <w:footnoteReference w:id="1"/>
      </w:r>
      <w:r>
        <w:t xml:space="preserve">  </w:t>
      </w:r>
    </w:p>
    <w:p w:rsidR="00326D5E" w:rsidRDefault="00326D5E" w:rsidP="00326D5E">
      <w:pPr>
        <w:pStyle w:val="pNormalWeb"/>
      </w:pPr>
      <w:r>
        <w:t xml:space="preserve">(b)  </w:t>
      </w:r>
      <w:r>
        <w:rPr>
          <w:rStyle w:val="u"/>
        </w:rPr>
        <w:t>For Objecting Party (if applicable): List or attach a list of all post-petition payments included in the Movant's list from (a) above which objecting party disputes as having been made.  Attach written proof of such payment(s) or a statement as to why such proof is not available at the time of filing this objection</w:t>
      </w:r>
      <w:r>
        <w:t>.</w:t>
      </w:r>
    </w:p>
    <w:p w:rsidR="00326D5E" w:rsidRDefault="00326D5E" w:rsidP="00326D5E">
      <w:pPr>
        <w:pStyle w:val="pNormalWeb"/>
      </w:pPr>
      <w:r>
        <w:t xml:space="preserve">(10)  </w:t>
      </w:r>
      <w:r>
        <w:rPr>
          <w:rStyle w:val="u"/>
        </w:rPr>
        <w:t>Month and Year for Which Post-</w:t>
      </w:r>
      <w:proofErr w:type="gramStart"/>
      <w:r>
        <w:rPr>
          <w:rStyle w:val="u"/>
        </w:rPr>
        <w:t>petition</w:t>
      </w:r>
      <w:proofErr w:type="gramEnd"/>
      <w:r>
        <w:rPr>
          <w:rStyle w:val="u"/>
        </w:rPr>
        <w:t xml:space="preserve"> Account of Debtor(s) is Due as of the Date of this Motion</w:t>
      </w:r>
      <w:r>
        <w:t>:</w:t>
      </w:r>
    </w:p>
    <w:p w:rsidR="00326D5E" w:rsidRDefault="00326D5E" w:rsidP="00326D5E">
      <w:pPr>
        <w:pStyle w:val="pNormalWeb"/>
      </w:pPr>
      <w:r>
        <w:t> 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3130"/>
        <w:gridCol w:w="6230"/>
      </w:tblGrid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Date: ____________________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_________________________________</w:t>
            </w:r>
          </w:p>
        </w:tc>
      </w:tr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 xml:space="preserve">Signature of Attorney/ </w:t>
            </w:r>
            <w:r>
              <w:rPr>
                <w:rStyle w:val="i"/>
              </w:rPr>
              <w:t>Pro Se</w:t>
            </w:r>
            <w:r>
              <w:t xml:space="preserve"> Debtor</w:t>
            </w:r>
          </w:p>
        </w:tc>
      </w:tr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_________________________________</w:t>
            </w:r>
          </w:p>
        </w:tc>
      </w:tr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Typed Printed Name</w:t>
            </w:r>
          </w:p>
        </w:tc>
      </w:tr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_________________________________</w:t>
            </w:r>
          </w:p>
        </w:tc>
      </w:tr>
      <w:tr w:rsidR="00326D5E" w:rsidTr="008C59A7">
        <w:trPr>
          <w:trHeight w:val="255"/>
        </w:trPr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Address/Telephone/Facsimile/E-mail</w:t>
            </w:r>
          </w:p>
        </w:tc>
      </w:tr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_________________________________</w:t>
            </w:r>
          </w:p>
        </w:tc>
      </w:tr>
      <w:tr w:rsidR="00326D5E" w:rsidTr="008C59A7">
        <w:tc>
          <w:tcPr>
            <w:tcW w:w="3000" w:type="dxa"/>
          </w:tcPr>
          <w:p w:rsidR="00326D5E" w:rsidRDefault="00326D5E" w:rsidP="008C59A7">
            <w:pPr>
              <w:pStyle w:val="td"/>
            </w:pPr>
            <w:r>
              <w:t> </w:t>
            </w:r>
          </w:p>
        </w:tc>
        <w:tc>
          <w:tcPr>
            <w:tcW w:w="5970" w:type="dxa"/>
          </w:tcPr>
          <w:p w:rsidR="00326D5E" w:rsidRDefault="00326D5E" w:rsidP="008C59A7">
            <w:pPr>
              <w:pStyle w:val="td"/>
            </w:pPr>
            <w:r>
              <w:t>District Court I.D. Number</w:t>
            </w:r>
          </w:p>
        </w:tc>
      </w:tr>
    </w:tbl>
    <w:p w:rsidR="00326D5E" w:rsidRDefault="00326D5E" w:rsidP="00326D5E">
      <w:pPr>
        <w:pStyle w:val="p"/>
      </w:pPr>
      <w:r>
        <w:t> </w:t>
      </w:r>
    </w:p>
    <w:p w:rsidR="009F7B8E" w:rsidRDefault="009F7B8E">
      <w:bookmarkStart w:id="0" w:name="_GoBack"/>
      <w:bookmarkEnd w:id="0"/>
    </w:p>
    <w:sectPr w:rsidR="009F7B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D5E" w:rsidRDefault="00326D5E" w:rsidP="00326D5E">
      <w:r>
        <w:separator/>
      </w:r>
    </w:p>
  </w:endnote>
  <w:endnote w:type="continuationSeparator" w:id="0">
    <w:p w:rsidR="00326D5E" w:rsidRDefault="00326D5E" w:rsidP="0032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D5E" w:rsidRDefault="00326D5E" w:rsidP="00326D5E">
      <w:r>
        <w:separator/>
      </w:r>
    </w:p>
  </w:footnote>
  <w:footnote w:type="continuationSeparator" w:id="0">
    <w:p w:rsidR="00326D5E" w:rsidRDefault="00326D5E" w:rsidP="00326D5E">
      <w:r>
        <w:continuationSeparator/>
      </w:r>
    </w:p>
  </w:footnote>
  <w:footnote w:id="1">
    <w:p w:rsidR="00326D5E" w:rsidRDefault="00326D5E" w:rsidP="00326D5E">
      <w:r>
        <w:rPr>
          <w:rStyle w:val="FootnoteReference7"/>
        </w:rPr>
        <w:footnoteRef/>
      </w:r>
      <w:r>
        <w:rPr>
          <w:rStyle w:val="span"/>
        </w:rPr>
        <w:t xml:space="preserve"> This requirement may not be met by the attachment of a payment history generated by the movant. Such attachment may be utilized as a supplement to a complete and detailed response to (9)(a) above, which should be shown on this certification.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5E"/>
    <w:rsid w:val="00326D5E"/>
    <w:rsid w:val="009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6081C-361C-43D1-924A-FE490FDC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rsid w:val="00326D5E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pNormalWeb">
    <w:name w:val="p_NormalWeb"/>
    <w:rsid w:val="00326D5E"/>
    <w:pPr>
      <w:spacing w:before="224" w:after="224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">
    <w:name w:val="u"/>
    <w:rsid w:val="00326D5E"/>
    <w:rPr>
      <w:color w:val="000000"/>
      <w:sz w:val="20"/>
      <w:szCs w:val="20"/>
      <w:u w:val="single"/>
    </w:rPr>
  </w:style>
  <w:style w:type="paragraph" w:customStyle="1" w:styleId="td">
    <w:name w:val="td"/>
    <w:rsid w:val="00326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span">
    <w:name w:val="span"/>
    <w:rsid w:val="00326D5E"/>
    <w:rPr>
      <w:color w:val="000000"/>
      <w:sz w:val="16"/>
      <w:szCs w:val="16"/>
    </w:rPr>
  </w:style>
  <w:style w:type="character" w:customStyle="1" w:styleId="i">
    <w:name w:val="i"/>
    <w:rsid w:val="00326D5E"/>
    <w:rPr>
      <w:i/>
      <w:iCs/>
      <w:color w:val="000000"/>
      <w:sz w:val="20"/>
      <w:szCs w:val="20"/>
    </w:rPr>
  </w:style>
  <w:style w:type="character" w:customStyle="1" w:styleId="FootnoteReference7">
    <w:name w:val="Footnote Reference_7"/>
    <w:semiHidden/>
    <w:rsid w:val="00326D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Huppertz</dc:creator>
  <cp:keywords/>
  <dc:description/>
  <cp:lastModifiedBy>Lisa Huppertz</cp:lastModifiedBy>
  <cp:revision>1</cp:revision>
  <dcterms:created xsi:type="dcterms:W3CDTF">2017-11-15T21:34:00Z</dcterms:created>
  <dcterms:modified xsi:type="dcterms:W3CDTF">2017-11-15T21:34:00Z</dcterms:modified>
</cp:coreProperties>
</file>