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92" w:rsidRPr="000352B5" w:rsidRDefault="007C3D92" w:rsidP="0042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Attorney’s Fees in Chapter 13 Cases </w:t>
      </w:r>
    </w:p>
    <w:p w:rsidR="007C3D92" w:rsidRPr="000352B5" w:rsidRDefault="007C3D92" w:rsidP="007C3D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3D92" w:rsidRDefault="007C3D92" w:rsidP="007C3D92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Expedited Fee (No-Look Fee)</w:t>
      </w:r>
      <w:r w:rsidRPr="00256848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0352B5">
        <w:rPr>
          <w:rFonts w:ascii="Times New Roman" w:hAnsi="Times New Roman" w:cs="Times New Roman"/>
        </w:rPr>
        <w:t>The expedited fee amount for purposes of SC LBR 2016-1(b)(1) is $3,</w:t>
      </w:r>
      <w:r>
        <w:rPr>
          <w:rFonts w:ascii="Times New Roman" w:hAnsi="Times New Roman" w:cs="Times New Roman"/>
        </w:rPr>
        <w:t>700 for a consumer case and $4,2</w:t>
      </w:r>
      <w:r w:rsidRPr="000352B5">
        <w:rPr>
          <w:rFonts w:ascii="Times New Roman" w:hAnsi="Times New Roman" w:cs="Times New Roman"/>
        </w:rPr>
        <w:t xml:space="preserve">00 for a </w:t>
      </w:r>
      <w:r>
        <w:rPr>
          <w:rFonts w:ascii="Times New Roman" w:hAnsi="Times New Roman" w:cs="Times New Roman"/>
        </w:rPr>
        <w:t xml:space="preserve">self-employed/ </w:t>
      </w:r>
      <w:r w:rsidRPr="000352B5">
        <w:rPr>
          <w:rFonts w:ascii="Times New Roman" w:hAnsi="Times New Roman" w:cs="Times New Roman"/>
        </w:rPr>
        <w:t xml:space="preserve">business case.  </w:t>
      </w:r>
    </w:p>
    <w:p w:rsidR="007C3D92" w:rsidRPr="007C3D92" w:rsidRDefault="00DC0C2D" w:rsidP="007C3D92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 no-look supplemental</w:t>
      </w:r>
      <w:r w:rsidR="007C3D92">
        <w:rPr>
          <w:rFonts w:ascii="Times New Roman" w:hAnsi="Times New Roman" w:cs="Times New Roman"/>
        </w:rPr>
        <w:t xml:space="preserve"> fee of $500 may be allowed for representation in a contested confirmation hearing in which a </w:t>
      </w:r>
      <w:r w:rsidR="007C3D92" w:rsidRPr="00256848">
        <w:rPr>
          <w:rFonts w:ascii="Times New Roman" w:hAnsi="Times New Roman" w:cs="Times New Roman"/>
        </w:rPr>
        <w:t>joint statement of dispute</w:t>
      </w:r>
      <w:r w:rsidR="007C3D92">
        <w:rPr>
          <w:rFonts w:ascii="Times New Roman" w:hAnsi="Times New Roman" w:cs="Times New Roman"/>
        </w:rPr>
        <w:t xml:space="preserve"> is filed</w:t>
      </w:r>
      <w:r w:rsidR="007C3D92" w:rsidRPr="00256848">
        <w:rPr>
          <w:rFonts w:ascii="Times New Roman" w:hAnsi="Times New Roman" w:cs="Times New Roman"/>
        </w:rPr>
        <w:t xml:space="preserve"> and contested testimony and</w:t>
      </w:r>
      <w:r w:rsidR="007C3D92">
        <w:rPr>
          <w:rFonts w:ascii="Times New Roman" w:hAnsi="Times New Roman" w:cs="Times New Roman"/>
        </w:rPr>
        <w:t>/or</w:t>
      </w:r>
      <w:r w:rsidR="007C3D92" w:rsidRPr="00256848">
        <w:rPr>
          <w:rFonts w:ascii="Times New Roman" w:hAnsi="Times New Roman" w:cs="Times New Roman"/>
        </w:rPr>
        <w:t xml:space="preserve"> evidence</w:t>
      </w:r>
      <w:r w:rsidR="00014785">
        <w:rPr>
          <w:rFonts w:ascii="Times New Roman" w:hAnsi="Times New Roman" w:cs="Times New Roman"/>
        </w:rPr>
        <w:t xml:space="preserve"> is offered at the hearing.</w:t>
      </w:r>
      <w:r w:rsidR="00AC3B0C">
        <w:rPr>
          <w:rStyle w:val="FootnoteReference"/>
          <w:rFonts w:ascii="Times New Roman" w:hAnsi="Times New Roman" w:cs="Times New Roman"/>
        </w:rPr>
        <w:footnoteReference w:id="1"/>
      </w:r>
      <w:r w:rsidR="007C3D92" w:rsidRPr="00256848">
        <w:rPr>
          <w:rFonts w:ascii="Times New Roman" w:hAnsi="Times New Roman" w:cs="Times New Roman"/>
        </w:rPr>
        <w:t xml:space="preserve"> </w:t>
      </w:r>
      <w:r w:rsidR="007C3D92">
        <w:rPr>
          <w:rFonts w:ascii="Times New Roman" w:hAnsi="Times New Roman" w:cs="Times New Roman"/>
        </w:rPr>
        <w:t>A</w:t>
      </w:r>
      <w:r w:rsidR="007C3D92" w:rsidRPr="00256848">
        <w:rPr>
          <w:rFonts w:ascii="Times New Roman" w:hAnsi="Times New Roman" w:cs="Times New Roman"/>
        </w:rPr>
        <w:t xml:space="preserve"> fee order </w:t>
      </w:r>
      <w:r w:rsidR="007C3D92">
        <w:rPr>
          <w:rFonts w:ascii="Times New Roman" w:hAnsi="Times New Roman" w:cs="Times New Roman"/>
        </w:rPr>
        <w:t>will be issued at the hearing upon the oral request by counsel</w:t>
      </w:r>
      <w:r w:rsidR="007C3D92" w:rsidRPr="00256848">
        <w:rPr>
          <w:rFonts w:ascii="Times New Roman" w:hAnsi="Times New Roman" w:cs="Times New Roman"/>
        </w:rPr>
        <w:t>.</w:t>
      </w:r>
    </w:p>
    <w:p w:rsidR="007C3D92" w:rsidRDefault="007C3D92" w:rsidP="00014785">
      <w:pPr>
        <w:spacing w:after="80"/>
        <w:jc w:val="both"/>
        <w:rPr>
          <w:rFonts w:ascii="Times New Roman" w:hAnsi="Times New Roman" w:cs="Times New Roman"/>
          <w:i/>
        </w:rPr>
      </w:pPr>
      <w:r w:rsidRPr="00AD6AFE">
        <w:rPr>
          <w:rFonts w:ascii="Times New Roman" w:hAnsi="Times New Roman" w:cs="Times New Roman"/>
          <w:u w:val="single"/>
        </w:rPr>
        <w:t>Disbursement:</w:t>
      </w:r>
      <w:r>
        <w:rPr>
          <w:rFonts w:ascii="Times New Roman" w:hAnsi="Times New Roman" w:cs="Times New Roman"/>
        </w:rPr>
        <w:t xml:space="preserve"> </w:t>
      </w:r>
      <w:r w:rsidR="00595C56">
        <w:rPr>
          <w:rFonts w:ascii="Times New Roman" w:hAnsi="Times New Roman" w:cs="Times New Roman"/>
        </w:rPr>
        <w:t>After confirmation</w:t>
      </w:r>
      <w:r w:rsidR="00014785">
        <w:rPr>
          <w:rFonts w:ascii="Times New Roman" w:hAnsi="Times New Roman" w:cs="Times New Roman"/>
        </w:rPr>
        <w:t xml:space="preserve"> and to the extent fund</w:t>
      </w:r>
      <w:bookmarkStart w:id="0" w:name="_GoBack"/>
      <w:bookmarkEnd w:id="0"/>
      <w:r w:rsidR="00014785">
        <w:rPr>
          <w:rFonts w:ascii="Times New Roman" w:hAnsi="Times New Roman" w:cs="Times New Roman"/>
        </w:rPr>
        <w:t xml:space="preserve">s are available after the deduction of Trustee’s commission, </w:t>
      </w:r>
      <w:r w:rsidR="00595C5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Chapter 13 Trustee </w:t>
      </w:r>
      <w:r w:rsidR="00595C56">
        <w:rPr>
          <w:rFonts w:ascii="Times New Roman" w:hAnsi="Times New Roman" w:cs="Times New Roman"/>
        </w:rPr>
        <w:t xml:space="preserve">shall disburse </w:t>
      </w:r>
      <w:r w:rsidR="00014785">
        <w:rPr>
          <w:rFonts w:ascii="Times New Roman" w:hAnsi="Times New Roman" w:cs="Times New Roman"/>
        </w:rPr>
        <w:t xml:space="preserve">to counsel </w:t>
      </w:r>
      <w:r w:rsidR="00595C56">
        <w:rPr>
          <w:rFonts w:ascii="Times New Roman" w:hAnsi="Times New Roman" w:cs="Times New Roman"/>
        </w:rPr>
        <w:t>$1</w:t>
      </w:r>
      <w:r w:rsidR="00DA60B7">
        <w:rPr>
          <w:rFonts w:ascii="Times New Roman" w:hAnsi="Times New Roman" w:cs="Times New Roman"/>
        </w:rPr>
        <w:t>,</w:t>
      </w:r>
      <w:r w:rsidR="00595C56">
        <w:rPr>
          <w:rFonts w:ascii="Times New Roman" w:hAnsi="Times New Roman" w:cs="Times New Roman"/>
        </w:rPr>
        <w:t xml:space="preserve">500 of the </w:t>
      </w:r>
      <w:r w:rsidR="00DC0C2D">
        <w:rPr>
          <w:rFonts w:ascii="Times New Roman" w:hAnsi="Times New Roman" w:cs="Times New Roman"/>
        </w:rPr>
        <w:t>expedited</w:t>
      </w:r>
      <w:r w:rsidR="00595C56">
        <w:rPr>
          <w:rFonts w:ascii="Times New Roman" w:hAnsi="Times New Roman" w:cs="Times New Roman"/>
        </w:rPr>
        <w:t xml:space="preserve"> fee </w:t>
      </w:r>
      <w:r w:rsidR="00AC3B0C">
        <w:rPr>
          <w:rFonts w:ascii="Times New Roman" w:hAnsi="Times New Roman" w:cs="Times New Roman"/>
        </w:rPr>
        <w:t>in his initial disbursement</w:t>
      </w:r>
      <w:r w:rsidR="00014785">
        <w:rPr>
          <w:rFonts w:ascii="Times New Roman" w:hAnsi="Times New Roman" w:cs="Times New Roman"/>
        </w:rPr>
        <w:t xml:space="preserve"> under the plan.</w:t>
      </w:r>
    </w:p>
    <w:p w:rsidR="00014785" w:rsidRDefault="007C3D92" w:rsidP="007C3D92">
      <w:pPr>
        <w:spacing w:after="80"/>
        <w:rPr>
          <w:rFonts w:ascii="Times New Roman" w:hAnsi="Times New Roman" w:cs="Times New Roman"/>
        </w:rPr>
      </w:pPr>
      <w:r w:rsidRPr="00AD6AFE">
        <w:rPr>
          <w:rFonts w:ascii="Times New Roman" w:hAnsi="Times New Roman" w:cs="Times New Roman"/>
          <w:u w:val="single"/>
        </w:rPr>
        <w:t>Supplemental Fees:</w:t>
      </w:r>
      <w:r>
        <w:rPr>
          <w:rFonts w:ascii="Times New Roman" w:hAnsi="Times New Roman" w:cs="Times New Roman"/>
        </w:rPr>
        <w:t xml:space="preserve"> </w:t>
      </w:r>
      <w:r w:rsidRPr="000352B5">
        <w:rPr>
          <w:rFonts w:ascii="Times New Roman" w:hAnsi="Times New Roman" w:cs="Times New Roman"/>
        </w:rPr>
        <w:t>The supplemental fee amount for purposes of SC LBR 2016-1(b)(2)(A) is $</w:t>
      </w:r>
      <w:r>
        <w:rPr>
          <w:rFonts w:ascii="Times New Roman" w:hAnsi="Times New Roman" w:cs="Times New Roman"/>
        </w:rPr>
        <w:t>2,000 subject to a limitation that no more than $1,200 in supplemental fees may be requested within any one</w:t>
      </w:r>
      <w:r w:rsidR="00014785">
        <w:rPr>
          <w:rFonts w:ascii="Times New Roman" w:hAnsi="Times New Roman" w:cs="Times New Roman"/>
        </w:rPr>
        <w:t xml:space="preserve"> year period after confirmation unless otherwise ordered by the court.</w:t>
      </w:r>
    </w:p>
    <w:p w:rsidR="00014785" w:rsidRDefault="00014785" w:rsidP="00014785">
      <w:pPr>
        <w:spacing w:after="80"/>
        <w:jc w:val="both"/>
        <w:rPr>
          <w:rFonts w:ascii="Times New Roman" w:hAnsi="Times New Roman" w:cs="Times New Roman"/>
        </w:rPr>
      </w:pPr>
      <w:r w:rsidRPr="00014785">
        <w:rPr>
          <w:rFonts w:ascii="Times New Roman" w:hAnsi="Times New Roman" w:cs="Times New Roman"/>
          <w:u w:val="single"/>
        </w:rPr>
        <w:t>Higher Presumptive Fee</w:t>
      </w:r>
      <w:r>
        <w:rPr>
          <w:rFonts w:ascii="Times New Roman" w:hAnsi="Times New Roman" w:cs="Times New Roman"/>
        </w:rPr>
        <w:t xml:space="preserve">: </w:t>
      </w:r>
      <w:r w:rsidRPr="0025112E">
        <w:rPr>
          <w:rFonts w:ascii="Times New Roman" w:hAnsi="Times New Roman" w:cs="Times New Roman"/>
          <w:b/>
        </w:rPr>
        <w:t>In extraordinary circumstances</w:t>
      </w:r>
      <w:r>
        <w:rPr>
          <w:rFonts w:ascii="Times New Roman" w:hAnsi="Times New Roman" w:cs="Times New Roman"/>
        </w:rPr>
        <w:t xml:space="preserve"> where counsel anticipates significant work necessary for the case and a written fee agreement has been entered with the debtor, counsel may present a </w:t>
      </w:r>
      <w:r w:rsidRPr="006D221C">
        <w:rPr>
          <w:rFonts w:ascii="Times New Roman" w:hAnsi="Times New Roman" w:cs="Times New Roman"/>
          <w:b/>
        </w:rPr>
        <w:t>Certification and Presumptive Fee Request</w:t>
      </w:r>
      <w:r>
        <w:rPr>
          <w:rFonts w:ascii="Times New Roman" w:hAnsi="Times New Roman" w:cs="Times New Roman"/>
        </w:rPr>
        <w:t xml:space="preserve"> which seeks a higher presumptive fee. </w:t>
      </w:r>
      <w:r w:rsidRPr="0025112E">
        <w:rPr>
          <w:rFonts w:ascii="Times New Roman" w:hAnsi="Times New Roman" w:cs="Times New Roman"/>
          <w:b/>
        </w:rPr>
        <w:t>The Certification must be presented within fourteen days of the filing of the petition and contain a summary of facts demonstrating cause for a higher fee.</w:t>
      </w:r>
      <w:r>
        <w:rPr>
          <w:rFonts w:ascii="Times New Roman" w:hAnsi="Times New Roman" w:cs="Times New Roman"/>
        </w:rPr>
        <w:t xml:space="preserve"> Prior to or with the filing, the Certification shall be presented to the Chapter 13 Trustee for the Trustee’s consideration of consent. </w:t>
      </w:r>
      <w:r w:rsidR="00DA60B7">
        <w:rPr>
          <w:rFonts w:ascii="Times New Roman" w:hAnsi="Times New Roman" w:cs="Times New Roman"/>
        </w:rPr>
        <w:t xml:space="preserve">The Certification and Presumptive Fee Request may be used </w:t>
      </w:r>
      <w:r w:rsidR="009F7D8C">
        <w:rPr>
          <w:rFonts w:ascii="Times New Roman" w:hAnsi="Times New Roman" w:cs="Times New Roman"/>
        </w:rPr>
        <w:t>to obtain approval of attorney’s fees without the filing of</w:t>
      </w:r>
      <w:r w:rsidR="00DA60B7">
        <w:rPr>
          <w:rFonts w:ascii="Times New Roman" w:hAnsi="Times New Roman" w:cs="Times New Roman"/>
        </w:rPr>
        <w:t xml:space="preserve"> a formal fee </w:t>
      </w:r>
      <w:r w:rsidR="009F7D8C">
        <w:rPr>
          <w:rFonts w:ascii="Times New Roman" w:hAnsi="Times New Roman" w:cs="Times New Roman"/>
        </w:rPr>
        <w:t>application</w:t>
      </w:r>
      <w:r w:rsidR="004276D2">
        <w:rPr>
          <w:rFonts w:ascii="Times New Roman" w:hAnsi="Times New Roman" w:cs="Times New Roman"/>
        </w:rPr>
        <w:t xml:space="preserve"> and hearing</w:t>
      </w:r>
      <w:r w:rsidR="00DA60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An order allowing a higher presumptive fee may be entered on an </w:t>
      </w:r>
      <w:r w:rsidRPr="006D221C">
        <w:rPr>
          <w:rFonts w:ascii="Times New Roman" w:hAnsi="Times New Roman" w:cs="Times New Roman"/>
          <w:i/>
        </w:rPr>
        <w:t>ex parte</w:t>
      </w:r>
      <w:r>
        <w:rPr>
          <w:rFonts w:ascii="Times New Roman" w:hAnsi="Times New Roman" w:cs="Times New Roman"/>
        </w:rPr>
        <w:t xml:space="preserve"> basis.</w:t>
      </w:r>
      <w:r w:rsidR="009F7D8C">
        <w:rPr>
          <w:rFonts w:ascii="Times New Roman" w:hAnsi="Times New Roman" w:cs="Times New Roman"/>
        </w:rPr>
        <w:t xml:space="preserve"> An example of</w:t>
      </w:r>
      <w:r w:rsidR="00973C6E">
        <w:rPr>
          <w:rFonts w:ascii="Times New Roman" w:hAnsi="Times New Roman" w:cs="Times New Roman"/>
        </w:rPr>
        <w:t xml:space="preserve"> a</w:t>
      </w:r>
      <w:r w:rsidR="00DA60B7">
        <w:rPr>
          <w:rFonts w:ascii="Times New Roman" w:hAnsi="Times New Roman" w:cs="Times New Roman"/>
        </w:rPr>
        <w:t xml:space="preserve"> Certificat</w:t>
      </w:r>
      <w:r w:rsidR="00973C6E">
        <w:rPr>
          <w:rFonts w:ascii="Times New Roman" w:hAnsi="Times New Roman" w:cs="Times New Roman"/>
        </w:rPr>
        <w:t>ion and Presumptive Fee Request</w:t>
      </w:r>
      <w:r w:rsidR="009F7D8C">
        <w:rPr>
          <w:rFonts w:ascii="Times New Roman" w:hAnsi="Times New Roman" w:cs="Times New Roman"/>
        </w:rPr>
        <w:t xml:space="preserve"> </w:t>
      </w:r>
      <w:r w:rsidR="00DA60B7">
        <w:rPr>
          <w:rFonts w:ascii="Times New Roman" w:hAnsi="Times New Roman" w:cs="Times New Roman"/>
        </w:rPr>
        <w:t xml:space="preserve">is attached. </w:t>
      </w:r>
      <w:r w:rsidR="00C3179B">
        <w:rPr>
          <w:rFonts w:ascii="Times New Roman" w:hAnsi="Times New Roman" w:cs="Times New Roman"/>
        </w:rPr>
        <w:t>Until such time as a CMECF event is created the Certification may be filed along with Correspondence which requests consideration by the Court.</w:t>
      </w: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15751D" w:rsidRPr="0015751D" w:rsidRDefault="0015751D" w:rsidP="001575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1D">
        <w:rPr>
          <w:rFonts w:ascii="Times New Roman" w:hAnsi="Times New Roman" w:cs="Times New Roman"/>
          <w:b/>
          <w:sz w:val="24"/>
          <w:szCs w:val="24"/>
        </w:rPr>
        <w:lastRenderedPageBreak/>
        <w:t>UNITED STATES BANKRUPTCY COURT</w:t>
      </w:r>
    </w:p>
    <w:p w:rsidR="0015751D" w:rsidRPr="0015751D" w:rsidRDefault="0015751D" w:rsidP="001575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51D">
        <w:rPr>
          <w:rFonts w:ascii="Times New Roman" w:hAnsi="Times New Roman" w:cs="Times New Roman"/>
          <w:b/>
          <w:sz w:val="24"/>
          <w:szCs w:val="24"/>
        </w:rPr>
        <w:t>FOR THE DISTRICT OF SOUTH CAROLINA</w:t>
      </w:r>
    </w:p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15751D" w:rsidRPr="0015751D" w:rsidTr="004363B4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15751D" w:rsidRPr="0015751D" w:rsidRDefault="0015751D" w:rsidP="00157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</w:p>
          <w:p w:rsidR="0015751D" w:rsidRPr="0015751D" w:rsidRDefault="0015751D" w:rsidP="00157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1D" w:rsidRPr="0015751D" w:rsidRDefault="0015751D" w:rsidP="00157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1D" w:rsidRPr="0015751D" w:rsidRDefault="0015751D" w:rsidP="00157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5751D">
              <w:rPr>
                <w:rFonts w:ascii="Times New Roman" w:hAnsi="Times New Roman" w:cs="Times New Roman"/>
                <w:i/>
                <w:sz w:val="24"/>
                <w:szCs w:val="24"/>
              </w:rPr>
              <w:t>Debtor(s)’ Name</w:t>
            </w: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</w:p>
          <w:p w:rsidR="0015751D" w:rsidRPr="0015751D" w:rsidRDefault="0015751D" w:rsidP="00157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1D" w:rsidRPr="0015751D" w:rsidRDefault="0015751D" w:rsidP="001575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Debtor(s).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15751D" w:rsidRPr="0015751D" w:rsidRDefault="0015751D" w:rsidP="00157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C/A No. [</w:t>
            </w:r>
            <w:r w:rsidRPr="0015751D">
              <w:rPr>
                <w:rFonts w:ascii="Times New Roman" w:hAnsi="Times New Roman" w:cs="Times New Roman"/>
                <w:i/>
                <w:sz w:val="24"/>
                <w:szCs w:val="24"/>
              </w:rPr>
              <w:t>Case No.</w:t>
            </w: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15751D" w:rsidRPr="0015751D" w:rsidRDefault="0015751D" w:rsidP="00157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1D" w:rsidRPr="0015751D" w:rsidRDefault="0015751D" w:rsidP="00157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Chapter 13</w:t>
            </w:r>
          </w:p>
          <w:p w:rsidR="0015751D" w:rsidRPr="0015751D" w:rsidRDefault="0015751D" w:rsidP="00157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1D" w:rsidRPr="0015751D" w:rsidRDefault="0015751D" w:rsidP="0015751D">
            <w:pPr>
              <w:pStyle w:val="Heading1"/>
            </w:pPr>
            <w:r w:rsidRPr="0015751D">
              <w:t>CERTIFICATION AND PRESUMPTIVE FEE REQUEST</w:t>
            </w:r>
          </w:p>
        </w:tc>
      </w:tr>
    </w:tbl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51D" w:rsidRPr="0015751D" w:rsidRDefault="0015751D" w:rsidP="0015751D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51D">
        <w:rPr>
          <w:rFonts w:ascii="Times New Roman" w:hAnsi="Times New Roman" w:cs="Times New Roman"/>
          <w:bCs/>
          <w:sz w:val="24"/>
          <w:szCs w:val="24"/>
        </w:rPr>
        <w:t>I hereby certify that I represent the debtor(s) in this chapter 13 case and that the debtor(s) and I have established a fee agreement in an amount greater than the amount permitted for an expedited fee under SC LBR 2016-1(b)(1) and the Chamber Guidelines for Judge Waites. I certify that this agreement is included in a written fee agreement and the agreed upon fee amount is $________. I have reviewed the issues in this case and believe the higher fees are necessary for the following reasons:</w:t>
      </w:r>
    </w:p>
    <w:p w:rsidR="0015751D" w:rsidRPr="0015751D" w:rsidRDefault="0015751D" w:rsidP="0015751D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51D">
        <w:rPr>
          <w:rFonts w:ascii="Times New Roman" w:hAnsi="Times New Roman" w:cs="Times New Roman"/>
          <w:bCs/>
          <w:sz w:val="24"/>
          <w:szCs w:val="24"/>
        </w:rPr>
        <w:t>[</w:t>
      </w:r>
      <w:r w:rsidRPr="0015751D">
        <w:rPr>
          <w:rFonts w:ascii="Times New Roman" w:hAnsi="Times New Roman" w:cs="Times New Roman"/>
          <w:bCs/>
          <w:i/>
          <w:sz w:val="24"/>
          <w:szCs w:val="24"/>
        </w:rPr>
        <w:t>List reasons and provide explanation of additional work that will be necessary</w:t>
      </w:r>
      <w:r w:rsidRPr="0015751D">
        <w:rPr>
          <w:rFonts w:ascii="Times New Roman" w:hAnsi="Times New Roman" w:cs="Times New Roman"/>
          <w:bCs/>
          <w:sz w:val="24"/>
          <w:szCs w:val="24"/>
        </w:rPr>
        <w:t xml:space="preserve">]  </w:t>
      </w:r>
    </w:p>
    <w:p w:rsidR="0015751D" w:rsidRPr="0015751D" w:rsidRDefault="0015751D" w:rsidP="0015751D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51D">
        <w:rPr>
          <w:rFonts w:ascii="Times New Roman" w:hAnsi="Times New Roman" w:cs="Times New Roman"/>
          <w:bCs/>
          <w:sz w:val="24"/>
          <w:szCs w:val="24"/>
        </w:rPr>
        <w:t>For these reasons, I request the Court approve these attorney’s fees in the above amount. I acknowledge that I must comply with all other provisions of SC LBR 2016-1(b)(1) and understand that I will have the burden of proof in any contested hearing where these fees are being challenged.</w:t>
      </w:r>
    </w:p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  <w:t>[</w:t>
      </w:r>
      <w:r w:rsidRPr="0015751D">
        <w:rPr>
          <w:rFonts w:ascii="Times New Roman" w:hAnsi="Times New Roman" w:cs="Times New Roman"/>
          <w:i/>
          <w:sz w:val="24"/>
          <w:szCs w:val="24"/>
        </w:rPr>
        <w:t>Name of Debtor’s Counsel</w:t>
      </w:r>
      <w:r w:rsidRPr="0015751D">
        <w:rPr>
          <w:rFonts w:ascii="Times New Roman" w:hAnsi="Times New Roman" w:cs="Times New Roman"/>
          <w:sz w:val="24"/>
          <w:szCs w:val="24"/>
        </w:rPr>
        <w:t>]</w:t>
      </w:r>
    </w:p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  <w:t>ATTORNEY FOR THE DEBTOR(S)</w:t>
      </w:r>
    </w:p>
    <w:p w:rsidR="0015751D" w:rsidRP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7C3D92" w:rsidRDefault="007C3D92" w:rsidP="007C3D92">
      <w:pPr>
        <w:spacing w:after="80"/>
        <w:rPr>
          <w:rFonts w:ascii="Times New Roman" w:hAnsi="Times New Roman" w:cs="Times New Roman"/>
        </w:rPr>
      </w:pPr>
      <w:r w:rsidRPr="000352B5">
        <w:rPr>
          <w:rFonts w:ascii="Times New Roman" w:hAnsi="Times New Roman" w:cs="Times New Roman"/>
        </w:rPr>
        <w:t xml:space="preserve"> </w:t>
      </w:r>
    </w:p>
    <w:p w:rsidR="00225326" w:rsidRDefault="00225326"/>
    <w:p w:rsidR="00014785" w:rsidRDefault="00014785"/>
    <w:sectPr w:rsidR="0001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6A" w:rsidRDefault="00B6496A" w:rsidP="00AC3B0C">
      <w:pPr>
        <w:spacing w:after="0" w:line="240" w:lineRule="auto"/>
      </w:pPr>
      <w:r>
        <w:separator/>
      </w:r>
    </w:p>
  </w:endnote>
  <w:endnote w:type="continuationSeparator" w:id="0">
    <w:p w:rsidR="00B6496A" w:rsidRDefault="00B6496A" w:rsidP="00AC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6A" w:rsidRDefault="00B6496A" w:rsidP="00AC3B0C">
      <w:pPr>
        <w:spacing w:after="0" w:line="240" w:lineRule="auto"/>
      </w:pPr>
      <w:r>
        <w:separator/>
      </w:r>
    </w:p>
  </w:footnote>
  <w:footnote w:type="continuationSeparator" w:id="0">
    <w:p w:rsidR="00B6496A" w:rsidRDefault="00B6496A" w:rsidP="00AC3B0C">
      <w:pPr>
        <w:spacing w:after="0" w:line="240" w:lineRule="auto"/>
      </w:pPr>
      <w:r>
        <w:continuationSeparator/>
      </w:r>
    </w:p>
  </w:footnote>
  <w:footnote w:id="1">
    <w:p w:rsidR="00AC3B0C" w:rsidRPr="00AC3B0C" w:rsidRDefault="00AC3B0C">
      <w:pPr>
        <w:pStyle w:val="FootnoteText"/>
        <w:rPr>
          <w:rFonts w:ascii="Times New Roman" w:hAnsi="Times New Roman" w:cs="Times New Roman"/>
        </w:rPr>
      </w:pPr>
      <w:r w:rsidRPr="00AC3B0C">
        <w:rPr>
          <w:rStyle w:val="FootnoteReference"/>
          <w:rFonts w:ascii="Times New Roman" w:hAnsi="Times New Roman" w:cs="Times New Roman"/>
        </w:rPr>
        <w:footnoteRef/>
      </w:r>
      <w:r w:rsidRPr="00AC3B0C">
        <w:rPr>
          <w:rFonts w:ascii="Times New Roman" w:hAnsi="Times New Roman" w:cs="Times New Roman"/>
        </w:rPr>
        <w:t xml:space="preserve"> </w:t>
      </w:r>
      <w:r w:rsidRPr="00AC3B0C">
        <w:rPr>
          <w:rFonts w:ascii="Times New Roman" w:hAnsi="Times New Roman" w:cs="Times New Roman"/>
        </w:rPr>
        <w:tab/>
        <w:t xml:space="preserve">An applicant may qualify for the additional fee if a matter is settled on the eve of a hearing after incurring substantial preparation and efforts.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1AA9"/>
    <w:multiLevelType w:val="hybridMultilevel"/>
    <w:tmpl w:val="931E5A54"/>
    <w:lvl w:ilvl="0" w:tplc="B31836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92"/>
    <w:rsid w:val="00014785"/>
    <w:rsid w:val="0015751D"/>
    <w:rsid w:val="00217F46"/>
    <w:rsid w:val="00225326"/>
    <w:rsid w:val="0025112E"/>
    <w:rsid w:val="002D1A5C"/>
    <w:rsid w:val="004276D2"/>
    <w:rsid w:val="00595C56"/>
    <w:rsid w:val="005B6B59"/>
    <w:rsid w:val="007C3D92"/>
    <w:rsid w:val="00823B4F"/>
    <w:rsid w:val="00936D5E"/>
    <w:rsid w:val="00973C6E"/>
    <w:rsid w:val="009F7D8C"/>
    <w:rsid w:val="00AC3B0C"/>
    <w:rsid w:val="00AD1A43"/>
    <w:rsid w:val="00B178D1"/>
    <w:rsid w:val="00B4732A"/>
    <w:rsid w:val="00B6496A"/>
    <w:rsid w:val="00C3179B"/>
    <w:rsid w:val="00DA60B7"/>
    <w:rsid w:val="00D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04FE6-8980-4BBA-8D8F-F115DCD4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3D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57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4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B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B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3B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575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E419-3C50-4794-99AB-93503570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Waites</dc:creator>
  <cp:keywords/>
  <dc:description/>
  <cp:lastModifiedBy>Lisa Huppertz</cp:lastModifiedBy>
  <cp:revision>2</cp:revision>
  <cp:lastPrinted>2017-03-06T21:50:00Z</cp:lastPrinted>
  <dcterms:created xsi:type="dcterms:W3CDTF">2017-03-16T14:03:00Z</dcterms:created>
  <dcterms:modified xsi:type="dcterms:W3CDTF">2017-03-16T14:03:00Z</dcterms:modified>
</cp:coreProperties>
</file>